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ԳՄԳՀ-ԷԱՃԱՊՁԲ-25/21</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параметры
Модель: Моноблок (all-in-one) — вся система интегрирована в экран. Новый, неиспользованный. Процессор (ЦП): Intel Core i5 (11-го поколения или выше): AMD Ryzen 5 серии 5000 или выше. Например: Intel Core i5-1235U или AMD Ryzen 5 5625U или эквивалент с не менее чем 4 ядрами.
Оперативная память: Не менее 8 ГБ DDR4 или DDR5. Жесткий диск (SSD): Не менее 512 ГБ SSD (NVMe или SATA). Или эквивалент с большей емкостью или комбинированное решение SSD + HDD
Экран (дисплей): Экран: Не менее 23,8 дюймов Full HD (1920x1080 или эквивалент с экраном 23,8 или до 27 дюймов Full HD или выше.
Антибликовая технология IPS для широкого просмотра с углами.
Подключение: LAN: 1 x RJ-45 Ethernet, Wi-Fi, Bluetooth 5.0 или выше.
Входные/выходные порты: Не менее 3 x USB (включая USB 3.0, USB 2.0 или USB-C), выход или вход HDMI или DisplayPort (опционально), аудиоразъем.
Операционная система: Microsoft Windows 10 или 11 предустановлены.
Дополнительные аксессуары: Беспроводная мышь и клавиатура (в комплекте)
Гарантия: Не менее 12 месяцев полной гарантии с обслуживанием на месте или организацией транспортировки. Доставка и установка продукции будут осуществляться за счет поставщика в месте, предложенном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Многофункциональный принтер: печать, копирование, сканирование, возможность цветной печати: обязательно. Сетевое подключение: Технология печати: Лазер (цветной лазер) или устройство с чернильницей большой емкости (чернильница) или эквивалент, если оно обеспечивает четкость, скорость и экономичность. Двусторонняя печать: Скорость печати: Черно-белая: не менее 33 страниц в минуту.
Функции сканирования и копирования: Планшетный сканер: Формат A4, Копирование: в черно-белом и цветном режимах, Возможность увеличения/уменьшения (опционально). Емкость входной бумаги: Входной лоток для бумаги не менее 100 листов, выходной лоток: не менее 50 страниц.
Подключение: USB-подключение, Ethernet (RJ-45): обязательно, Wi-Fi-подключение: желательно.
Управление устройством: Экран дисплея: желательно (ЖК-дисплей/светодиод).
Папка и ресурс: Ресурс черных чернил или тонера: не менее 1000 страниц, цветной тонер/чернила: не менее 700 страниц для каждого цвета.
Совместимость Совместимость с операционной системой Windows 10/11.
Размеры и вес: Подходит для офисного использования (указать в соответствии с предлагаемой моделью).
Гарантия: Не менее 12 месяцев полной гарантии с обслуживанием.
________________________________________
Примеры моделей (или эквивалент)
• Canon i-Sensys MF-752cdw
• Canon i-sensys MF-754cdw
• Epson
(Или эквивалентные устройства, соответствующие указанным требованиям)
Доставка и установка товара будет осуществляться за счет поставщика в месте, предложенном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печати: монохромный лазерный: Скорость печати: не менее 33 страниц в минуту: Качество печати: не менее 1200 x 1200 точек/дюйм: Двусторонняя печать: автоматическая: Копирование: несколько копий, функция уменьшения/увеличения: Качество сканирования: не менее 600 x 600 точек/дюйм: АПД (автоматическое устройство подачи документов): не менее 50 листов, также желательна поддержка двустороннего сканирования. Емкость входного лотка для бумаги: не менее 250 листов. Подключение к инфраструктуре: USB, Ethernet/LAN, Wi-Fi (желательно). Поддержка операционных систем: Windows, macOS. Панель дисплея: ЖК-дисплей или сенсорный экран. Рекомендуемый ежемесячный объем печати: не менее 3000 страниц. Гарантия: не менее 1 года.
Примеры моделей (или эквивалентные) Canon I-SENSYS MF-463dw, Canon i-SENSYS MF453dw, Canon i-SENSYS MF275dw (или эквивалентные устройства, соответствующие указанным требованиям). Доставка и монтаж продукции осуществляется за счет поставщика в месте, указанном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 материнская плата на чипсете Intel с процессорным разъемом LGA1200, поддерживающая оперативную память DDR4, разъемы M.2 и SATA. Например, B460 или эквивалент (возможность дальнейшего расширения). Процессор (CPU) – 6-ядерный/12-поточный, желательно Intel Core i5 10-го поколения или эквивалент с базовой частотой не менее 2,9 ГГц. Также может быть эквивалент более нового поколения. Оперативная память – 8/16 ГБ DDR4, с минимальной частотой 2666 МГц. Твердотельный накопитель (SSD) – 250 ГБ M.2 NVMe, для быстрой загрузки программ. Также может быть 256 ГБ, но обязательно в формате M.2. Жесткий диск (HDD) – 1 ТБ SATA, для хранения данных. Желательно со скоростью вращения 7200 об/мин. Блок питания – надежный блок, мощностью не менее 400–500 Вт, с активной системой охлаждения. Подключения – не менее: портов USB 3.0/3.1, количество USB 4, выход HDMI или DisplayPort, подключение LAN (RJ-45), разъемы аудио и микрофона.
Операционная система – Windows 10/11 должна быть предустановлена.
Корпус – Compact или midi-tower с системой вентиляции, не менее двух вентиляторов охлаждения.
Гарантийное обслуживание – не менее 12 месяцев. Доставка и установка товара будет осуществляться за счет поставщика в месте, предложенном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Tower (под столешницу или настольный): Общая мощность: не менее 1000 ВА / 600 Вт: Аккумулятор: внутренний: 12 В / 9 Ач. Сменный аккумулятор: Выходные розетки: не менее 3 шт., универсальный стандарт (Universal). Регулировка напряжения (AVR): встроенная автоматическая регулировка напряжения. Обеспечивает стабильное напряжение с точностью ±10%. Защита чувствительных устройств: Возможность защиты от резких скачков и перепадов напряжения.
Гарантийное обслуживание: не менее 12 месяцев.
Доставка и монтаж продукции будет осуществляться за счет поставщика в месте, предложенном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FHD VA
Тип - VA
Экран - 24 дюйма
Разрешение - 1920 x 1080
Тип подключения - HDMI x 1, VGA x 1
Доставка и установка товара будет осуществляться за счет поставщика в месте, предложенном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FHD VA
Тип - VA
Экран - 19 дюймов
Разрешение - 1920 x 1080
Тип подключения - HDMI x 1, VGA x 1. Доставка и установка товара будет осуществляться за счет поставщика в месте, предложенном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