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(մեյնֆրեյմ)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2025.07.02.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(մեյնֆրեյմ)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պարամետրեր
Մոդել՝ Մոնոբլոկ համակարգիչ (all-in-one)՝ ամբողջ համակարգը ինտեգրված էկրանին: Նոր, չօգտագործված: Պրոցեսոր (CPU) ՝Intel Core i5 (11-րդ սերունդ կամ բարձր):AMD Ryzen 5 5000 սերիա կամ բարձր: Օրինակ՝ Intel Core i5-1235U կամ AMD Ryzen 5 5625U կամ համարժեք՝ առնվազն 4 միջուկ:
Օպերատիվ հիշողություն (RAM): Առնվազն 8 GB DDR4 կամ DDR5: Կոշտ սկավառակ (SSD): Առնվազն 512 GB SSD (NVMe կամ SATA): Կամ համարժեք՝ ավելի մեծ ծավալով կամ SSD+HDD համակցված լուծում
Էկրան (Display)՝  Էկրան՝ առնվազն 23.8 դյույմ Full HD (1920x1080 կամ համարժեք՝ 23.8 կամ մինչև 27 դյույմ Full HD կամ բարձր լուծաչափով էկրան:
Հակափայլե (anti-glare), IPS տեխնոլոգիայով՝ լայն դիտման անկյուններով:
Կապի միջոցներ (Connectivity)՝ LAN՝ 1 x RJ-45 Ethernet, Wi-Fi, Bluetooth 5.0 կամ ավելի բարձր:
Մուտքային/Ելքային միացումներ (Ports)՝ Առնվազն 3 x USB (միասին՝ USB 3.0, USB 2.0 կամ USB-C), HDMI կամ DisplayPort ելք կամ մուտք (ցանկալի է),աուդիո միակցիչ:
Օպերացիոն համակարգ՝ Microsoft Windows 10 կամ 11 նախապես տեղադրված:
Լրացուցիչ պարագաներ՝ Անլար մկնիկ և ստեղնաշար (կոմպլեկտի մեջ)
Երաշխիքային սպասարկում՝ Առնվազն 12 ամսվա լիարժեք երաշխիք, տեղամասում սպասարկման հնարավորությամբ կամ փոխադրման կազմակերպմամբ:Ապրանքների առաքումը և տեղադրումը իրականացվելու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 Բազմաֆունկցիոնալ տպիչ՝ տպում, պատճենում, սկանավորում, գունավոր տպման հնարավորություն՝ պարտադիր: Ցանցային միացման աջակցությամբ: Տպման տեխնոլոգիա՝ Լազերային (color laser) կամ բարձր ինքշիռ համակարգով սարք (ink tank) կամ համարժեք, եթե ապահովում է հստակություն, արագություն և ծախսի արդյունավետություն: Երկողմանի տպագրություն:Տպման արագություն՝ Սև-սպիտակ՝ առնվազն 33 էջ/րոպե:
Սկանավորման եւ պատճենման ֆունկցիաներ՝  Flatbed սկաներ՝ Ա4 ձևաչափի, Պատճենում՝ սև և գունավոր ռեժիմներով, Մեծացման/փոքրացման հնարավորություն (ցանկալի է): Թուղթ մուտքագրման տարողություն՝ Առնվազն 100 էջի թղթի մուտքի սկուտեղ, արդյունահանման սկուտեղ՝ առնվազն 50 էջ:
Միացման հնարավորություններ՝  USB միացում, Ethernet (RJ-45) միացում՝ պարտադիր, Wi-Fi միացում՝ ցանկալի:
Սարքի կառավարում՝ Ցուցադրիչ էկրան՝ ցանկալի է (LCD/LED):
Տառապանակ եւ ռեսուրս՝  Սև թանաքի կամ տոների ռեսուրս՝ առնվազն 1000 էջ, գունավոր տոներ/թանաք՝ առնվազն 700 էջ յուրաքանչյուր գույնի համար:
Համատեղելիություն Windows 10/11 օպերացիոն համակարգի հետ համատեղելիություն:
Չափսեր եւ քաշ՝ Համապատասխան գրասենյակային օգտագործման չափսերի (նշելը՝ ըստ առաջարկվող մոդելի):
Երաշխիք՝ Առնվազն 12 ամսվա լիարժեք երաշխիք՝ սպասարկմամբ:
________________________________________
Օրինակ մոդելներ (կամ համարժեք)
• Canon i-Sensys MF-752cdw
• Canon i-sensys MF-754cdw
• Epson 
(Կամ համարժեք սարքեր՝ ապահովելով նշված պահանջները)
Ապրանքների առաքումը և տեղադրումը իրականացվելու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Տպման տիպ՝ Սև ու սպիտակ լազերային (Monochrome Laser):Տպման արագություն՝ առնվազն 33 էջ/րոպե:Տպման որակ՝ առնվազն 1200 x 1200 dpi: Երկողմանի տպագրություն (Duplex Printing)՝ ավտոմատ: Պատճենման հնարավորություն՝ բազմապատիկ պատճենում, փոքրացման/մեծացման ֆունկցիա: Սկանավորման որակ՝ առնվազն 600 x 600 dpi: ADF (Automatic Document Feeder)՝ առնվազն 50 թերթ, ցանկալի է նաև երկողմանի սկանավորման աջակցություն: Թղթի մուտքի տարողություն՝ առնվազն 250 թերթ: Ենթակառուցվածքային միացում՝ USB, Ethernet/LAN, Wi-Fi (ցանկալի): Օպերացիոն համակարգի աջակցություն՝ Windows, macOS: Ցուցադրման վահանակ՝ LCD կամ սենսորային էկրան: Խորհուրդ տրվող ամսական տպման ծավալ՝ առնվազն 3000 էջ: Երաշխիք՝ նվազագույնը 1 տարի:  
Օրինակ մոդելներ (կամ համարժեք) Canon I-SENSYS MF-463dw, Canon i-SENSYS MF453dw, Canon i-SENSYS MF275dw (Կամ համարժեք սարքեր՝ ապահովելով նշված պահանջները)։ Ապրանքների առաքումը և տեղադրումը իրականացվելու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 սալիկ – Intel չիպսեթով սալիկ՝ LGA1200 պրոցեսորի բնիկով, աջակցող DDR4 օպերատիվ հիշողություն, M.2 և SATA միացումներ: Օրինակ՝ B460 կամ համարժեք (հնարավորություն՝ հետագա ընդլայնման համար): Պրոցեսոր (CPU) – 6-միջուկանի / 12-թելանի, հիմնականում 10-րդ սերնդի Intel Core i5 կամ համարժեք՝ առնվազն 2.9GHz հիմնական հաճախականությամբ: Կարող է լինել նաև ավելի նոր սերնդի համարժեք: Օպերատիվ հիշողություն (RAM) – 8/16 ԳԲ DDR4, նվազագույն հաճախականությամբ՝ 2666 MHz: Ստացված սկավառակ (SSD) – 250 ԳԲ M.2 NVMe, ծրագրերի արագ բեռնում ապահովելու նպատակով: Կարող է լինել նաև 256 ԳԲ, սակայն պարտադիր՝ M.2 ձևաչափով: Կոշտ սկավառակ (HDD) – 1 ՏԲ SATA, տվյալների պահեստավորման նպատակով: Ցանկալի է 7200 շ/ր պտույտով:Էներգամատակարարում – հուսալի բլոկ՝ առնվազն 400–500 Վտ հզորությամբ, ակտիվ պաղեցման համակարգով: Թղթակցման միացումներ – առնվազն՝  USB 3.0 / 3.1 պորտեր,USB քանակը 4,HDMI կամ DisplayPort ելք, LAN (RJ-45) միացում, Աուդիո և միկրոֆոն միակցիչներ:
Օպերացիոն համակարգ – Նախաօպես պետք է տեղադրված լինի Windows 10/11:
Կաղապար (քեյս) – Կոմպակտ կամ midi-tower՝ օդափոխության համակարգով, առնվազն երկու պաղեցման օդափոխիչով:
Երաշխիքային սպասարկում – Առնվազն 12 ամիս։ Ապրանքների առաքումը և տեղադրումը իրականացվելու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Tower (սեղանի տակ տեղադրվող կամ սեղանին դրվող): Ընդհանուր հզորություն՝ առնվազն 1000 VA / 600 W: Մարտկոց՝ ներքին՝ 12 V / 9 Ah հզորությամբ: Փոխարինվող մարտկոց: Սնուցման ելքեր (Output Sockets)՝ առնվազն 3 հատ, համընդհանուր ստանդարտ (Universal): Լարման կարգավորում (AVR)՝ ներկառուցված ավտոմատ լարման կարգավորման հնարավորություն: Ապահովում է կայուն լարում՝ ±10% ճշգրտությամբ: Զգայուն սարքերի պաշտպանություն՝ Լարման կտրուկ բարձրացումներից և անկումներից պաշտպանելու հնարավորություն:
Երաշխիքային սպասարկում՝ Առնվազն 12 ամիս:
Ապրանքների առաքումը և տեղադրումը իրականացվելու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FHD VA 
Տեսակ - VA 
Էկրան - 24 դույմ
Կետայնություն - 1920 x 1080 
Միակցման տեսակ - HDMI x 1, VGA x 1
Ապրանքների առաքումը և տեղադրումը իրականացվելու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FHD VA 
Տեսակ - VA 
Էկրան - 19 դույմ
Կետայնություն - 1920 x 1080 
Միակցման տեսակ - HDMI x 1, VGA x 1։ Ապրանքների առաքումը և տեղադրումը իրականացվելու է ըստ պատվիրատուի առաջարկած վայրի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(մեյնֆրեյմ)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