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ԵԱՍՄ-ԷԱՃԱՊՁԲ-25/54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ԵԱՍՄ-ԷԱՃԱՊՁԲ-25/54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ԵԱՍՄ-ԷԱՃԱՊՁԲ-25/54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ԵԱՍՄ-ԷԱՃԱՊՁԲ-25/54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վուլկանացման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փոխադրամիջոցների ամբարձիչներ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վուլկանացման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վուլկանացման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քանդող-հավաքող  սարք՝ անիվի առավելագույն տրամագիծը՝ 1600 մմ
Շարժիչի հզորությունը առնվազն- 1.8 380V/50Hz/3ph
Անիվի առավելագույն լայնությունը՝ 780 մմ
Սկավառակի տրամագիծը՝ 14-26 դմ
Հիդրավլիկ պոմպի էլեկտրական շարժիչ առնվազն- 1,5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Բաք առնվազն  - 1000լ
Պորշին - 2 (3x120)
Հզորությունը առնվազն - 20 ձիաուժ
Լարման - 380 Վ
Շարժիչի հզորությունը - 15 ԿՎտ
Աշխատանքային ծավալը՝ 2000լ/րոպե։
Ճնշում -16 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փոխադրամիջոցների ամբարձիչներ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Դոմկրատ հիդրավլիկ Բեռնատարողությունը առնվազն ՝ 22 տոննա 
Մին բարձրությունը՝ 225 + 20 մմ
Առավելագույն բարձրությունը՝ 435+100 մմ
Գործիքի նյութը՝ մետաղ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Նպատակ՝ արագացնում է անթուբ անվադողերի տեղադրումը սկավառակի վրա՝ մղելով բարձր ճնշման օդ։
Հիմնական բաղադրիչները՝
Օդային բաք ( 6–12 լիտր)։
Մանոմետր՝ ճնշման վերահսկման համար։
Օդի արտանետման փական բռնակով։
Հատուկ վարդակ՝ ուղղորդված օդի արտանետման համար։
Աշխատանքի սկզբունքը՝ Օդը կուտակվում է բաքի մեջ, այնուհետև կտրուկ արտանետվում է անվադողերի և սկավառակի միջև եղած ճեղքում՝ ապահովելով ամուր տեղադրում։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վերին, ստորին և կողային կաղապարների հետ՝ անվադողերի բոլոր կողմերը ավելի լավ նորոգելու համար։
Վերին և կողային թևերը կարող են պտտվել 90°։
Ջերմաստիճանի կարգավորումներ՝
Ստորին կաղապար՝ 160°C (կարգավորելի)։
Վերին կաղապար՝ 150±10°C։
Կողային կաղապար՝ 150±10°C։
Էլեկտրական բնութագրեր՝
Աշխատանքային լարում՝ 220 Վ։
Առավելագույն հզորություն՝ 2000 Վտ )։
Քաշ՝
Նեթո՝ 82 -90կգ։
Բրուտո՝ 107-115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գործիքները մոնտաժային ձողեր կամ մոնտաժային բահիկներ են։ Դրանք կիրառվում են մեքենայի անվադողերը սկավառակից հանելու և տեղադրելու համար։
 Նպատակ:
Հին անվադողերի հեռացում սկավառակից
Նոր անվադողերի տեղադրում
Անվադողի դիրքի ճշգրտում սկավառակի վրա
 Հատկություններ:
Ծայրերի կոր ձևը թույլ է տալիս անվտանգ բարձրացնել և Երկար բռնակը ապահովում է լավ լծակ՝ աշխատանքը հեշտացնելու համար
Ռետինե կամ պլաստիկ պատյանը բռնակի վրա՝ հարմարավետ բռնելու համար: Մոնտաժային բահիկները մատակարարվում են կոմպլեկտով, յուրաքանչյուր կոմպլեկտը ներառում է երեքական մոնտաժային բահիկներ: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փորագրիչ (կամ անկյունային հղկող մեքենա)՝ հղկող գլխիկների հավաքածուով, որը նախատեսված է մետաղի, պլաստիկի, և այլ նյութերի մշակման համար։
Հիմնական բնութագրեր:
1. Գործիքի տեսակը: Օդաճնշական փորագրիչ/հղկող մեքենա։
2. Աշխատանքի սկզբունքը: Աշխատում է սեղմված օդով, միանում է օդային կոմպրեսորին։
3. Նպատակը: 
o Հղկում և փայլեցում։
o Փորագրություն 
o Խարտոցման և ժանգի հեռացում։
o Մետաղի, քարի, պլաստիկի, մշակում։
4. Հավաքածուի պարունակությունը: 
o Փորագրիչ/հղկող մեքենա – հիմնական գործիքը։
o Հղկող գլխիկների հավաքածու – տարբեր ձևերի և չափերի։
o Լրացուցիչ պարագաներ – կցորդներ, անցումային մասեր, քսուք։
5. Թաղանթի նյութը: Հաճախ ալյումինե կամ կոմպոզիտային՝ ամրության և թեթևության համար։
6. Պտույտի արագությունը:  20 000–25 000 պտույտ/րոպե։
7. Օդի ճնշում:  6-8 բար։
8. Օդի սպառում:  100–150 լ/րոպե։
Առավելությունները:
✅ Բարձր ճշգրտություն։
✅ Փոքր չափս՝ դժվար հասանելի վայրերում աշխատելու համար։
✅ Հուսալիություն և երկարակեցություն (օդաճնշական գործիքները չեն գերտաքանում)։
✅ Ունիվերսալություն (տարբեր գլխիկները թույլ են տալիս աշխատել տարբեր նյութերի հետ)։
Կիրառությունը:
• Ավտովերանորոգում (ժանգի հեռացում, դետալների հղկում)։
• Եռակցման և մետաղագործության աշխատանքներ (խարտոցում, մանրամասն մշակում)։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չափսերի գլխիկավոր բանալիների (տորզային գլխիկների) հավաքածու՝ մետաղյա տուփով։
Նկարագրություն:
• Տեսակ: Հարվածային տորզային գլխիկների հավաքածու։
• Նյութը:  պատրաստված է քրոմ-մոլիբդենային կամ քրոմ-վանադիումային պողպատից՝ ամրությունը և երկարակեցությունը ապահովելու համար։
• Չափսերը: Հավաքածուն ներառում է տարբեր տրամագծերի գլխիկներ, 17 մմ-ից մինչև 75 մմ :
• Օգտագործումը: 
o Ավտոսերվիս և բեռնատարների նորոգում։
o Արդյունաբերական սարքավորումների սպասարկում։
o Մեծ պտուտակային միացումների հավաքում և ապամոնտաժում։
o Օգտագործվում է օդաճնշական և ձեռքի պտուտակահանների հետ։
• Խողովակի միացման չափը: 1/2", 3/4" կամ 1" (դյույմանիշ միացումներ պտուտակահանի կամ դինամիկ բանալու համար)։
• Առանձնահատկություններ:
✅ Բարձր հարվածակայունություն։
✅ Հարմարավետ տուփ պահպանման համար։
✅ Մաշվածության և ծանրաբեռնվածության դիմադրություն։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փոխադրամիջոցների ամբարձիչներ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վուլկանացման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