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narine.kirakosyan@hven.am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narine.kirakosyan@hven.am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դիմադիրով և կողադիրով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կիսափափուկ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դիմադիրով և կողադիրով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սեղանի հավաքածու, որն իր մեջ ներառում է սեղան ղեկավարի, կողադիր, տումբա և սեղան դիմադիր՝ պատրաստված բազմաշերտ խտացված MDF–ից։ Երեսպատված կաղնու ֆակտուրայով թաղանթով, լաքապատված բաց կարմրաշագանակագույն ներկով։ Լրակազմի բոլոր քաշվող դարակները գնդիկավոր ուղղորդիչներով են։ Սեղանի չափերը 1800մմx900մմx770մմ (երկարություն x լայնություն x բարձրություն)։ Սեղանի երեսի մեջտեղում ներկառուցված 700մմx400մմ (երկարություն x լայնություն) արհեստական կաշվե հատված, որի վերևի մասում առանձին փորագրված 30մմx70մմ չափերով գրիչների համար նախատեսված տարածք։ Մեջտեղի հատվածում 550մմx340մմ չափերով քաշվող դարակ։ Սեղանի երեսի հաստությունը 88մմ, իսկ ոտքերի հաստությունը 90մմ։ Սեղանի դիմային  նույն MDF նյութից լրացուցիչ ամրացված կիսագլան կտորներ, 
որոնք ստեղծում են վիզուալ տեսանկյունից 3D էֆեկտ։ Սեղանի դիմային և կողային ոտքերի՝ մեջտեղի և ներքևի մասի ամբողջ երկայնքով նույն MDF–ից լրացուցիչ ամրացված շերտ 80 մմ բարձրությամբ։ Կողադիրի չափերը 1200մմx400մմx670մմ (երկարություն x լայնություն x բարձրություն)։ Կողադիրի մեջտեղի հատվածում 2 քաշվող դարակներ և 1 բաց դարակաշար, իսկ կողային մասերից մեկը բաց դարակ նախատեսված համակարգչի համար՝ մյուս կողմում 1 բացվող դարակ։ Տումբայի չափերը 500մմx400մմx670մմ։  3 քաշվող դարակներ, որոնցից վերևինի վրա առկա է կետրոնացված փական։ Տումբան և կողադիրը հոլովակավոր անիվներով։ Սեղան դիմադիր՝ պատրաստված բազմաշերտ խտացված MDF–ից։ Երեսպատված կաղնու ֆակտուրայով թաղանթով, լաքապատված բաց կարմրաշագանակագույն ներկով։ Սեղանի չափերը 1200մմx600մմx770մմ (երկարություն x լայնություն x բարձրություն)։ Սեղանի երեսի հաստությունը 90մմ, իսկ կողային ոտքերի հաստությունը 70մմ։ Սեղանի երկու ոտքերի արանքում նույն MDF նյութից կապակցման գոտի սեղանի հնարավոր ճոճը թույլ չտալու համար։
Չափսերի տատանումը ոչ ավել քան 2%-ով:
* Ապրանքի տեղափոխումն ու բեռնաթափումն իրականացնում է Վաճառողը:
* Ապրանքները՝ չօգտագործված, նոր և որակյալ:
* Երաշխիքը՝ 1 տարի:
* Թերությունների դեպքում վաճառողը պարտավոր է վերացնել դրանք իր միջոցներով և իր հաշվին /ներառյալ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և շարժական բազկաթոռ՝ գլորվող անվակների վրա, որոնք միմյանց կապակցված են բարձր որակի հինգ թևանի երկաթե խաչուկով՝ երեսպատված փայտով: Մեխանիզմը բարձրացող, իջնող, ճոճվող և աշխատանքային տարբեր դիրքերում ֆիքսելու հնարավորությամբ: Նստատեղը և հենակը՝ պատրաստված 100մմ հաստությամբ փայտե կարկասից և ևս 60մմ հաստությամբ սպունգ վրադիր բնական կաշի փախլավաձև կարվածքով: Նստատեղի լայնությունը 
520մմ, խորությունը 520մմ: Թիկնակի բարձրությունը նստատեղից 760մմ, 
գետնից 1180մմ, լայնությունը 520մմ ամենանեղ հատվածում: Արմընկակալները՝ փայտե՝ երեսպատմամբ ամրացված նստատեղի կողամասերից յուրաքանչյուրը 90մմ հաստությամբ: Նստատեղի բարձրությունը գետնից բազկաթոռի ամենացածր դիրքում 460մմ, իսկ ամենաբարձր դիրքում 520մմ: Առավելագույն թույլատրելի ծանրությունը 150կգ: Գույնը՝ սև:
Վերջնական երանգը և տեսքը համաձայնեցնել պատվիրատուի հետ:
Չափսերի տատանումը ոչ ավել քան 2%-ով:
* Ապրանքի տեղափոխումն ու բեռնաթափումն իրականացնում է Վաճառողը:
*Ապրանքները՝ չօգտագործված, նոր և որակյալ:
* Երաշխիքը՝ 1 տարի:
* Թերությունների դեպքում վաճառողը պարտավոր է վերացնել դրանք իր միջոցներով և իր հաշվին /ներառյալ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կիսափափուկ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բազկաթոռ՝ մետաղական 4 ոտքով։ Ոտքը պատրաստված  2մմ պատի հաստությամբ ճկված նիկելապատ ուղղանկյուն խողովակից 35x15մմ չափերով։ Նստատեղի տակից հորիզոնական մետաղական դետալներ ամրացված աջ և ձախ ոտքերին համապատասխան պտուտակներով։ Նստատեղը և հենակը պատրաստված 15մմ հաստությամբ նրբատախտակից: Վրան լրացուցիչ ամրացված 70մմ հաստությամբ սպունգ որի վրա Eco 1-ին դասի կաշվին փոխարինողով պաստառ։ Պաստառը թիկնակում և նստատեղում փախլավաձև կարվածքներով և բարձիկներով։ Նստատեղի լայնությունը 500մմ, խորությունը 490մմ։ Թիկնակի բարձրությունը նստատեղից 670մմ, լայնությունը 500մմ։ Արմընկակալները՝ երկաթյա՝ ձեռքերի հենման հատվածում երեսպատված սիլիկոնե միջին փափկության դետալներով։ Արմընկակալների բարձրությունը նստատեղից ամենաբարձր հատվածում 200մմ։ Նստատեղի բարձրությունը գետնից 500մմ։ Առավելագույն թույլատրելի ծանրությունը 150կգ։ Նստատեղը և թիկնակը ամրացված հիմնական կարկասին կողային հատվածներից գործարանային համապատասխան պտուտակների միջոցով։
Գույնը՝ սև:
Վերջնական երանգը և տեսքը համաձայնեցնել պատվիրատուի հետ:
Չափսերի տատանումը ոչ ավել քան 2%--ով:
* Ապրանքի տեղափոխումն ու բեռնաթափումն իրականացնում է Վաճառողը:
*Ապրանքները՝ չօգտագործված, նոր և որակյալ:
* Երաշխիքը՝ 1 տարի:
* Թերությունների դեպքում վաճառողը պարտավոր է վերացնել դրանք իր միջոցներով և իր հաշվին /ներառյալ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սառնարան մեկ դռնանի, գույնը՝ սպիտակ, սառցախցիկի դիրքը՝ ներսի, սառեցման համակարգը՝ Դեֆրոստ, ընդհանուր օգտակար ծավալը՝  108լ, սառնախցիկի ծավալը՝  99լ, սառցախցիկի ծավալը՝   9լ, սառեցման առավելագույն աստիճանը մինչև + 2: Չափսերը (ԲxԼxԽ)սմ 85x47x44,5, լուսավորման համակարգով: 
Վերջնական տեսքը համաձայնեցնել պատվիրատուի հետ:
Չափսերի տատանումը ոչ ավել քան 2%--ով:
* Ապրանքի տեղափոխումն ու բեռնաթափումն իրականացնում է Վաճառողը:
*Ապրանքները՝ չօգտագործված, նոր և որակյալ:
*  Երաշխիքը՝ նվազագույնը  2 տարի:
* Թերությունների դեպքում վաճառողը պարտավոր է վերացնել դրանք իր միջոցներով և իր հաշվին /ներառյալ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քիվ, 25*45 մմ,
Շերտի լայնությունը՝ 90մմ, 130մմ: Լույսի կառավարումը՝ ուղղահայաց: Արևապաշտպան կտորի նյութը՝ ակրիլ: Ղեկավարման շղթա - պլաստիկե 0,8մմ: Կառավարման մեխանիզմ - պլաստիկ, հավաքվում են կողքի: Ամրակներ ալյումինե,  պատից և առաստաղից ամրացնելու համար նախատեսված: Գույնը՝ կաթնագույն:
Վերջնական երանգը և տեսքը համաձայնեցնել պատվիրատուի հետ: Չափսերի տատանումը ոչ ավել քան 2%-ով:
Առավելագույն քանակը 6 ք.մ. է:
* Ապրանքի տեղափոխումը , բեռնաթափումը իրականացնում է Վաճառողը,
* Ապրանքները՝ չօգտագործված, նոր և որակյալ: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դիմադիրով և կողադիրով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կիսափափուկ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