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68877" w14:textId="3F02376D" w:rsidR="00CB3C78" w:rsidRPr="00CB3C78" w:rsidRDefault="00CB3C78" w:rsidP="00CB3C78">
      <w:pPr>
        <w:jc w:val="center"/>
        <w:rPr>
          <w:b/>
          <w:bCs/>
          <w:sz w:val="18"/>
          <w:szCs w:val="18"/>
          <w:lang w:val="hy-AM"/>
        </w:rPr>
      </w:pPr>
      <w:proofErr w:type="spellStart"/>
      <w:r w:rsidRPr="00CB3C78">
        <w:rPr>
          <w:b/>
          <w:bCs/>
          <w:sz w:val="22"/>
        </w:rPr>
        <w:t>Ղեկավարի</w:t>
      </w:r>
      <w:proofErr w:type="spellEnd"/>
      <w:r w:rsidRPr="00CB3C78">
        <w:rPr>
          <w:b/>
          <w:bCs/>
          <w:sz w:val="22"/>
        </w:rPr>
        <w:t xml:space="preserve"> </w:t>
      </w:r>
      <w:proofErr w:type="spellStart"/>
      <w:r w:rsidRPr="00CB3C78">
        <w:rPr>
          <w:b/>
          <w:bCs/>
          <w:sz w:val="22"/>
        </w:rPr>
        <w:t>բազկաթոռ</w:t>
      </w:r>
      <w:proofErr w:type="spellEnd"/>
    </w:p>
    <w:p w14:paraId="7B6078AB" w14:textId="77777777" w:rsidR="00CB3C78" w:rsidRPr="00E71D70" w:rsidRDefault="00CB3C78" w:rsidP="00CB3C78">
      <w:pPr>
        <w:rPr>
          <w:sz w:val="10"/>
          <w:szCs w:val="10"/>
          <w:lang w:val="hy-AM"/>
        </w:rPr>
      </w:pPr>
    </w:p>
    <w:p w14:paraId="6EB3A3F5" w14:textId="50890B32" w:rsidR="00CB3C78" w:rsidRPr="00E71D70" w:rsidRDefault="00CB3C78" w:rsidP="00E71D70">
      <w:pPr>
        <w:spacing w:after="0" w:line="360" w:lineRule="auto"/>
        <w:jc w:val="both"/>
        <w:rPr>
          <w:szCs w:val="24"/>
          <w:lang w:val="hy-AM"/>
        </w:rPr>
      </w:pPr>
      <w:r>
        <w:rPr>
          <w:sz w:val="18"/>
          <w:szCs w:val="18"/>
          <w:lang w:val="hy-AM"/>
        </w:rPr>
        <w:t xml:space="preserve">       </w:t>
      </w:r>
      <w:r w:rsidRPr="00E71D70">
        <w:rPr>
          <w:szCs w:val="24"/>
          <w:lang w:val="hy-AM"/>
        </w:rPr>
        <w:t xml:space="preserve">Ղեկավարի հոլովակավոր և շարժական բազկաթոռ՝ գլորվող անվակների վրա, որոնք միմյանց կապակցված են բարձր որակի հինգ թևանի երկաթե խաչուկով՝ երեսպատված փայտով: Մեխանիզմը բարձրացող, իջնող, ճոճվող և աշխատանքային տարբեր դիրքերում ֆիքսելու հնարավորությամբ: Նստատեղը և հենակը՝ պատրաստված 100մմ հաստությամբ փայտե կարկասից և ևս 60մմ հաստությամբ սպունգ վրադիր բնական կաշի փախլավաձև կարվածքով: Նստատեղի լայնությունը </w:t>
      </w:r>
    </w:p>
    <w:p w14:paraId="7CA5F2D9" w14:textId="77777777" w:rsidR="00CB3C78" w:rsidRPr="00E71D70" w:rsidRDefault="00CB3C78" w:rsidP="00E71D70">
      <w:pPr>
        <w:spacing w:after="0" w:line="360" w:lineRule="auto"/>
        <w:jc w:val="both"/>
        <w:rPr>
          <w:szCs w:val="24"/>
          <w:lang w:val="hy-AM"/>
        </w:rPr>
      </w:pPr>
      <w:r w:rsidRPr="00E71D70">
        <w:rPr>
          <w:szCs w:val="24"/>
          <w:lang w:val="hy-AM"/>
        </w:rPr>
        <w:t xml:space="preserve">520մմ, խորությունը 520մմ: Թիկնակի բարձրությունը նստատեղից 760մմ, </w:t>
      </w:r>
    </w:p>
    <w:p w14:paraId="73F800F7" w14:textId="5A250387" w:rsidR="00CB3C78" w:rsidRPr="00E71D70" w:rsidRDefault="00CB3C78" w:rsidP="00E71D70">
      <w:pPr>
        <w:spacing w:after="0" w:line="360" w:lineRule="auto"/>
        <w:jc w:val="both"/>
        <w:rPr>
          <w:szCs w:val="24"/>
          <w:lang w:val="hy-AM"/>
        </w:rPr>
      </w:pPr>
      <w:r w:rsidRPr="00E71D70">
        <w:rPr>
          <w:szCs w:val="24"/>
          <w:lang w:val="hy-AM"/>
        </w:rPr>
        <w:t>գետնից 1180մմ, լայնությունը 520մմ ամենանեղ հատվածում: Արմընկակալները՝ փայտե՝ երեսպատմամբ ամրացված նստատեղի կողամասերից յուրաքանչյուրը 90մմ հաստությամբ: Նստատեղի բարձրությունը գետնից բազկաթոռի ամենացածր դիրքում 460մմ, իսկ ամենաբարձր դիրքում 520մմ: Առավելագույն թույլատրելի ծանրությունը 150կգ: Գույնը՝ սև:</w:t>
      </w:r>
      <w:r w:rsidR="00E71D70">
        <w:rPr>
          <w:szCs w:val="24"/>
          <w:lang w:val="hy-AM"/>
        </w:rPr>
        <w:t xml:space="preserve"> </w:t>
      </w:r>
      <w:r w:rsidRPr="00E71D70">
        <w:rPr>
          <w:szCs w:val="24"/>
          <w:lang w:val="hy-AM"/>
        </w:rPr>
        <w:t>Վերջնական երանգը և տեսքը համաձայնեցնել պատվիրատուի հետ:</w:t>
      </w:r>
      <w:r w:rsidR="00E71D70">
        <w:rPr>
          <w:szCs w:val="24"/>
          <w:lang w:val="hy-AM"/>
        </w:rPr>
        <w:t xml:space="preserve"> </w:t>
      </w:r>
      <w:r w:rsidRPr="00E71D70">
        <w:rPr>
          <w:szCs w:val="24"/>
          <w:lang w:val="hy-AM"/>
        </w:rPr>
        <w:t>Չափսերի տատանումը ոչ ավել քան 2%-ով:</w:t>
      </w:r>
    </w:p>
    <w:p w14:paraId="0C49FDF1" w14:textId="77777777" w:rsidR="00CB3C78" w:rsidRPr="00E71D70" w:rsidRDefault="00CB3C78" w:rsidP="00E71D70">
      <w:pPr>
        <w:spacing w:after="0" w:line="360" w:lineRule="auto"/>
        <w:jc w:val="both"/>
        <w:rPr>
          <w:b/>
          <w:bCs/>
          <w:szCs w:val="24"/>
          <w:lang w:val="hy-AM"/>
        </w:rPr>
      </w:pPr>
      <w:r w:rsidRPr="00E71D70">
        <w:rPr>
          <w:b/>
          <w:bCs/>
          <w:szCs w:val="24"/>
          <w:lang w:val="hy-AM"/>
        </w:rPr>
        <w:t>* Ապրանքի տեղափոխումն ու բեռնաթափումն իրականացնում է Վաճառողը:</w:t>
      </w:r>
    </w:p>
    <w:p w14:paraId="0D9FC3EC" w14:textId="77777777" w:rsidR="00CB3C78" w:rsidRPr="00E71D70" w:rsidRDefault="00CB3C78" w:rsidP="00E71D70">
      <w:pPr>
        <w:spacing w:after="0" w:line="360" w:lineRule="auto"/>
        <w:jc w:val="both"/>
        <w:rPr>
          <w:b/>
          <w:bCs/>
          <w:szCs w:val="24"/>
          <w:lang w:val="hy-AM"/>
        </w:rPr>
      </w:pPr>
      <w:r w:rsidRPr="00E71D70">
        <w:rPr>
          <w:b/>
          <w:bCs/>
          <w:szCs w:val="24"/>
          <w:lang w:val="hy-AM"/>
        </w:rPr>
        <w:t>*Ապրանքները՝ չօգտագործված, նոր և որակյալ:</w:t>
      </w:r>
    </w:p>
    <w:p w14:paraId="3EBFB081" w14:textId="5264701B" w:rsidR="00CB3C78" w:rsidRPr="00E71D70" w:rsidRDefault="00CB3C78" w:rsidP="00E71D70">
      <w:pPr>
        <w:spacing w:after="0" w:line="360" w:lineRule="auto"/>
        <w:jc w:val="both"/>
        <w:rPr>
          <w:b/>
          <w:bCs/>
          <w:szCs w:val="24"/>
          <w:lang w:val="hy-AM"/>
        </w:rPr>
      </w:pPr>
      <w:r w:rsidRPr="00E71D70">
        <w:rPr>
          <w:b/>
          <w:bCs/>
          <w:szCs w:val="24"/>
          <w:lang w:val="hy-AM"/>
        </w:rPr>
        <w:t>* Երաշխիքը՝ 1 տարի:</w:t>
      </w:r>
    </w:p>
    <w:p w14:paraId="5AE30C1E" w14:textId="77777777" w:rsidR="00CB3C78" w:rsidRPr="00E71D70" w:rsidRDefault="00CB3C78" w:rsidP="00E71D70">
      <w:pPr>
        <w:tabs>
          <w:tab w:val="left" w:pos="1248"/>
        </w:tabs>
        <w:spacing w:after="0" w:line="360" w:lineRule="auto"/>
        <w:jc w:val="both"/>
        <w:rPr>
          <w:b/>
          <w:bCs/>
          <w:szCs w:val="24"/>
          <w:lang w:val="hy-AM"/>
        </w:rPr>
      </w:pPr>
      <w:r w:rsidRPr="00E71D70">
        <w:rPr>
          <w:b/>
          <w:bCs/>
          <w:szCs w:val="24"/>
          <w:lang w:val="hy-AM"/>
        </w:rPr>
        <w:t xml:space="preserve">* Թերությունների դեպքում վաճառողը պարտավոր է վերացնել դրանք իր միջոցներով և իր հաշվին /ներառյալ նաև տեղափոխումը/: </w:t>
      </w:r>
    </w:p>
    <w:p w14:paraId="5354D122" w14:textId="77777777" w:rsidR="00CB3C78" w:rsidRDefault="00CB3C78" w:rsidP="00CB3C78">
      <w:pPr>
        <w:tabs>
          <w:tab w:val="left" w:pos="1248"/>
        </w:tabs>
        <w:rPr>
          <w:b/>
          <w:bCs/>
          <w:noProof/>
          <w:sz w:val="18"/>
          <w:szCs w:val="18"/>
          <w:lang w:val="hy-AM"/>
        </w:rPr>
      </w:pPr>
      <w:r>
        <w:rPr>
          <w:b/>
          <w:bCs/>
          <w:noProof/>
          <w:sz w:val="18"/>
          <w:szCs w:val="18"/>
          <w:lang w:val="hy-AM"/>
        </w:rPr>
        <w:drawing>
          <wp:inline distT="0" distB="0" distL="0" distR="0" wp14:anchorId="59CA2824" wp14:editId="3B72C0D9">
            <wp:extent cx="1746250" cy="2330450"/>
            <wp:effectExtent l="0" t="0" r="6350" b="0"/>
            <wp:docPr id="7949847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0" cy="233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7F750" w14:textId="77777777" w:rsidR="00CB3C78" w:rsidRPr="0099062C" w:rsidRDefault="00CB3C78" w:rsidP="00CB3C78">
      <w:pPr>
        <w:rPr>
          <w:sz w:val="18"/>
          <w:szCs w:val="18"/>
          <w:lang w:val="hy-AM"/>
        </w:rPr>
      </w:pPr>
    </w:p>
    <w:sectPr w:rsidR="00CB3C78" w:rsidRPr="0099062C" w:rsidSect="00E71D70">
      <w:pgSz w:w="12240" w:h="15840"/>
      <w:pgMar w:top="426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07643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69598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49"/>
    <w:rsid w:val="000362D8"/>
    <w:rsid w:val="0006605F"/>
    <w:rsid w:val="00866049"/>
    <w:rsid w:val="00CB3C78"/>
    <w:rsid w:val="00D451CD"/>
    <w:rsid w:val="00D764D4"/>
    <w:rsid w:val="00E656B9"/>
    <w:rsid w:val="00E71D70"/>
    <w:rsid w:val="00FD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E7099"/>
  <w15:chartTrackingRefBased/>
  <w15:docId w15:val="{6ACE4FFF-A8D7-4ED2-BCDD-9023FC76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C78"/>
    <w:pPr>
      <w:spacing w:after="160" w:line="259" w:lineRule="auto"/>
    </w:pPr>
    <w:rPr>
      <w:rFonts w:ascii="GHEA Grapalat" w:hAnsi="GHEA Grapalat"/>
      <w:sz w:val="24"/>
    </w:rPr>
  </w:style>
  <w:style w:type="paragraph" w:styleId="1">
    <w:name w:val="heading 1"/>
    <w:basedOn w:val="a"/>
    <w:link w:val="10"/>
    <w:uiPriority w:val="9"/>
    <w:qFormat/>
    <w:rsid w:val="000362D8"/>
    <w:pPr>
      <w:keepNext/>
      <w:spacing w:before="240" w:after="60" w:line="240" w:lineRule="auto"/>
      <w:ind w:left="576" w:hanging="576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hy-AM"/>
    </w:rPr>
  </w:style>
  <w:style w:type="paragraph" w:styleId="2">
    <w:name w:val="heading 2"/>
    <w:basedOn w:val="a"/>
    <w:next w:val="a"/>
    <w:link w:val="20"/>
    <w:uiPriority w:val="9"/>
    <w:unhideWhenUsed/>
    <w:qFormat/>
    <w:rsid w:val="000362D8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hy-AM"/>
    </w:rPr>
  </w:style>
  <w:style w:type="paragraph" w:styleId="3">
    <w:name w:val="heading 3"/>
    <w:basedOn w:val="a"/>
    <w:next w:val="a"/>
    <w:link w:val="30"/>
    <w:uiPriority w:val="9"/>
    <w:qFormat/>
    <w:rsid w:val="000362D8"/>
    <w:pPr>
      <w:keepNext/>
      <w:tabs>
        <w:tab w:val="left" w:pos="3780"/>
      </w:tabs>
      <w:spacing w:after="0" w:line="360" w:lineRule="auto"/>
      <w:jc w:val="both"/>
      <w:outlineLvl w:val="2"/>
    </w:pPr>
    <w:rPr>
      <w:rFonts w:ascii="Times Armenian" w:eastAsia="Times New Roman" w:hAnsi="Times Armenian" w:cs="Times New Roman"/>
      <w:b/>
      <w:bCs/>
      <w:szCs w:val="24"/>
      <w:lang w:val="af-Z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62D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62D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nhideWhenUsed/>
    <w:qFormat/>
    <w:rsid w:val="000362D8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6049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Cs w:val="24"/>
      <w:lang w:val="hy-AM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62D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hy-AM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6049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Cs w:val="24"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S-NumberList">
    <w:name w:val="FRS-NumberList"/>
    <w:basedOn w:val="a"/>
    <w:autoRedefine/>
    <w:qFormat/>
    <w:rsid w:val="000362D8"/>
    <w:pPr>
      <w:numPr>
        <w:numId w:val="2"/>
      </w:numPr>
      <w:tabs>
        <w:tab w:val="left" w:pos="432"/>
      </w:tabs>
      <w:spacing w:before="60" w:after="120"/>
    </w:pPr>
    <w:rPr>
      <w:rFonts w:eastAsia="Calibri" w:cs="Times New Roman"/>
      <w:b/>
      <w:sz w:val="22"/>
    </w:rPr>
  </w:style>
  <w:style w:type="character" w:customStyle="1" w:styleId="10">
    <w:name w:val="Заголовок 1 Знак"/>
    <w:basedOn w:val="a0"/>
    <w:link w:val="1"/>
    <w:uiPriority w:val="9"/>
    <w:rsid w:val="000362D8"/>
    <w:rPr>
      <w:rFonts w:ascii="Cambria" w:eastAsia="Times New Roman" w:hAnsi="Cambria" w:cs="Times New Roman"/>
      <w:b/>
      <w:bCs/>
      <w:kern w:val="32"/>
      <w:sz w:val="32"/>
      <w:szCs w:val="32"/>
      <w:lang w:val="hy-AM"/>
    </w:rPr>
  </w:style>
  <w:style w:type="character" w:customStyle="1" w:styleId="20">
    <w:name w:val="Заголовок 2 Знак"/>
    <w:basedOn w:val="a0"/>
    <w:link w:val="2"/>
    <w:uiPriority w:val="9"/>
    <w:rsid w:val="000362D8"/>
    <w:rPr>
      <w:rFonts w:ascii="Cambria" w:eastAsia="Times New Roman" w:hAnsi="Cambria" w:cs="Times New Roman"/>
      <w:b/>
      <w:bCs/>
      <w:color w:val="4F81BD"/>
      <w:sz w:val="26"/>
      <w:szCs w:val="26"/>
      <w:lang w:val="hy-AM"/>
    </w:rPr>
  </w:style>
  <w:style w:type="character" w:customStyle="1" w:styleId="30">
    <w:name w:val="Заголовок 3 Знак"/>
    <w:basedOn w:val="a0"/>
    <w:link w:val="3"/>
    <w:uiPriority w:val="9"/>
    <w:rsid w:val="000362D8"/>
    <w:rPr>
      <w:rFonts w:ascii="Times Armenian" w:eastAsia="Times New Roman" w:hAnsi="Times Armenian" w:cs="Times New Roman"/>
      <w:b/>
      <w:bCs/>
      <w:sz w:val="24"/>
      <w:szCs w:val="24"/>
      <w:lang w:val="af-ZA"/>
    </w:rPr>
  </w:style>
  <w:style w:type="character" w:customStyle="1" w:styleId="40">
    <w:name w:val="Заголовок 4 Знак"/>
    <w:basedOn w:val="a0"/>
    <w:link w:val="4"/>
    <w:uiPriority w:val="9"/>
    <w:semiHidden/>
    <w:rsid w:val="000362D8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362D8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rsid w:val="000362D8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0362D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hy-AM"/>
    </w:rPr>
  </w:style>
  <w:style w:type="paragraph" w:styleId="a3">
    <w:name w:val="caption"/>
    <w:basedOn w:val="a"/>
    <w:next w:val="a"/>
    <w:unhideWhenUsed/>
    <w:qFormat/>
    <w:rsid w:val="000362D8"/>
    <w:pPr>
      <w:spacing w:after="200" w:line="276" w:lineRule="auto"/>
    </w:pPr>
    <w:rPr>
      <w:rFonts w:ascii="Calibri" w:eastAsia="Times New Roman" w:hAnsi="Calibri" w:cs="Calibri"/>
      <w:b/>
      <w:bCs/>
      <w:sz w:val="20"/>
      <w:szCs w:val="20"/>
    </w:rPr>
  </w:style>
  <w:style w:type="character" w:styleId="a4">
    <w:name w:val="Strong"/>
    <w:qFormat/>
    <w:rsid w:val="000362D8"/>
    <w:rPr>
      <w:b/>
      <w:bCs/>
    </w:rPr>
  </w:style>
  <w:style w:type="paragraph" w:styleId="a5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362D8"/>
    <w:pPr>
      <w:spacing w:before="100" w:beforeAutospacing="1" w:after="100" w:afterAutospacing="1"/>
    </w:pPr>
    <w:rPr>
      <w:rFonts w:eastAsia="Times New Roman" w:cs="Times New Roman"/>
    </w:rPr>
  </w:style>
  <w:style w:type="paragraph" w:styleId="a6">
    <w:name w:val="List Paragraph"/>
    <w:basedOn w:val="a"/>
    <w:link w:val="a7"/>
    <w:qFormat/>
    <w:rsid w:val="000362D8"/>
    <w:pPr>
      <w:ind w:left="720"/>
      <w:contextualSpacing/>
    </w:pPr>
    <w:rPr>
      <w:rFonts w:eastAsia="Times New Roman" w:cs="Times New Roman"/>
    </w:rPr>
  </w:style>
  <w:style w:type="character" w:customStyle="1" w:styleId="a7">
    <w:name w:val="Абзац списка Знак"/>
    <w:link w:val="a6"/>
    <w:locked/>
    <w:rsid w:val="000362D8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866049"/>
    <w:rPr>
      <w:rFonts w:eastAsiaTheme="majorEastAsia" w:cstheme="majorBidi"/>
      <w:color w:val="595959" w:themeColor="text1" w:themeTint="A6"/>
      <w:sz w:val="24"/>
      <w:szCs w:val="24"/>
      <w:lang w:val="hy-AM"/>
    </w:rPr>
  </w:style>
  <w:style w:type="character" w:customStyle="1" w:styleId="90">
    <w:name w:val="Заголовок 9 Знак"/>
    <w:basedOn w:val="a0"/>
    <w:link w:val="9"/>
    <w:uiPriority w:val="9"/>
    <w:semiHidden/>
    <w:rsid w:val="00866049"/>
    <w:rPr>
      <w:rFonts w:eastAsiaTheme="majorEastAsia" w:cstheme="majorBidi"/>
      <w:color w:val="272727" w:themeColor="text1" w:themeTint="D8"/>
      <w:sz w:val="24"/>
      <w:szCs w:val="24"/>
      <w:lang w:val="hy-AM"/>
    </w:rPr>
  </w:style>
  <w:style w:type="paragraph" w:styleId="a8">
    <w:name w:val="Title"/>
    <w:basedOn w:val="a"/>
    <w:next w:val="a"/>
    <w:link w:val="a9"/>
    <w:uiPriority w:val="10"/>
    <w:qFormat/>
    <w:rsid w:val="008660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y-AM"/>
    </w:rPr>
  </w:style>
  <w:style w:type="character" w:customStyle="1" w:styleId="a9">
    <w:name w:val="Заголовок Знак"/>
    <w:basedOn w:val="a0"/>
    <w:link w:val="a8"/>
    <w:uiPriority w:val="10"/>
    <w:rsid w:val="00866049"/>
    <w:rPr>
      <w:rFonts w:asciiTheme="majorHAnsi" w:eastAsiaTheme="majorEastAsia" w:hAnsiTheme="majorHAnsi" w:cstheme="majorBidi"/>
      <w:spacing w:val="-10"/>
      <w:kern w:val="28"/>
      <w:sz w:val="56"/>
      <w:szCs w:val="56"/>
      <w:lang w:val="hy-AM"/>
    </w:rPr>
  </w:style>
  <w:style w:type="paragraph" w:styleId="aa">
    <w:name w:val="Subtitle"/>
    <w:basedOn w:val="a"/>
    <w:next w:val="a"/>
    <w:link w:val="ab"/>
    <w:uiPriority w:val="11"/>
    <w:qFormat/>
    <w:rsid w:val="00866049"/>
    <w:pPr>
      <w:numPr>
        <w:ilvl w:val="1"/>
      </w:numPr>
      <w:spacing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hy-AM"/>
    </w:rPr>
  </w:style>
  <w:style w:type="character" w:customStyle="1" w:styleId="ab">
    <w:name w:val="Подзаголовок Знак"/>
    <w:basedOn w:val="a0"/>
    <w:link w:val="aa"/>
    <w:uiPriority w:val="11"/>
    <w:rsid w:val="00866049"/>
    <w:rPr>
      <w:rFonts w:eastAsiaTheme="majorEastAsia" w:cstheme="majorBidi"/>
      <w:color w:val="595959" w:themeColor="text1" w:themeTint="A6"/>
      <w:spacing w:val="15"/>
      <w:sz w:val="28"/>
      <w:szCs w:val="28"/>
      <w:lang w:val="hy-AM"/>
    </w:rPr>
  </w:style>
  <w:style w:type="paragraph" w:styleId="21">
    <w:name w:val="Quote"/>
    <w:basedOn w:val="a"/>
    <w:next w:val="a"/>
    <w:link w:val="22"/>
    <w:uiPriority w:val="29"/>
    <w:qFormat/>
    <w:rsid w:val="00866049"/>
    <w:pPr>
      <w:spacing w:before="160" w:line="240" w:lineRule="auto"/>
      <w:jc w:val="center"/>
    </w:pPr>
    <w:rPr>
      <w:rFonts w:ascii="Times New Roman" w:hAnsi="Times New Roman"/>
      <w:i/>
      <w:iCs/>
      <w:color w:val="404040" w:themeColor="text1" w:themeTint="BF"/>
      <w:szCs w:val="24"/>
      <w:lang w:val="hy-AM"/>
    </w:rPr>
  </w:style>
  <w:style w:type="character" w:customStyle="1" w:styleId="22">
    <w:name w:val="Цитата 2 Знак"/>
    <w:basedOn w:val="a0"/>
    <w:link w:val="21"/>
    <w:uiPriority w:val="29"/>
    <w:rsid w:val="00866049"/>
    <w:rPr>
      <w:rFonts w:ascii="Times New Roman" w:hAnsi="Times New Roman"/>
      <w:i/>
      <w:iCs/>
      <w:color w:val="404040" w:themeColor="text1" w:themeTint="BF"/>
      <w:sz w:val="24"/>
      <w:szCs w:val="24"/>
      <w:lang w:val="hy-AM"/>
    </w:rPr>
  </w:style>
  <w:style w:type="character" w:styleId="ac">
    <w:name w:val="Intense Emphasis"/>
    <w:basedOn w:val="a0"/>
    <w:uiPriority w:val="21"/>
    <w:qFormat/>
    <w:rsid w:val="00866049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86604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hAnsi="Times New Roman"/>
      <w:i/>
      <w:iCs/>
      <w:color w:val="365F91" w:themeColor="accent1" w:themeShade="BF"/>
      <w:szCs w:val="24"/>
      <w:lang w:val="hy-AM"/>
    </w:rPr>
  </w:style>
  <w:style w:type="character" w:customStyle="1" w:styleId="ae">
    <w:name w:val="Выделенная цитата Знак"/>
    <w:basedOn w:val="a0"/>
    <w:link w:val="ad"/>
    <w:uiPriority w:val="30"/>
    <w:rsid w:val="00866049"/>
    <w:rPr>
      <w:rFonts w:ascii="Times New Roman" w:hAnsi="Times New Roman"/>
      <w:i/>
      <w:iCs/>
      <w:color w:val="365F91" w:themeColor="accent1" w:themeShade="BF"/>
      <w:sz w:val="24"/>
      <w:szCs w:val="24"/>
      <w:lang w:val="hy-AM"/>
    </w:rPr>
  </w:style>
  <w:style w:type="character" w:styleId="af">
    <w:name w:val="Intense Reference"/>
    <w:basedOn w:val="a0"/>
    <w:uiPriority w:val="32"/>
    <w:qFormat/>
    <w:rsid w:val="00866049"/>
    <w:rPr>
      <w:b/>
      <w:bCs/>
      <w:smallCaps/>
      <w:color w:val="365F91" w:themeColor="accent1" w:themeShade="BF"/>
      <w:spacing w:val="5"/>
    </w:rPr>
  </w:style>
  <w:style w:type="table" w:styleId="af0">
    <w:name w:val="Table Grid"/>
    <w:basedOn w:val="a1"/>
    <w:uiPriority w:val="39"/>
    <w:rsid w:val="00CB3C78"/>
    <w:pPr>
      <w:spacing w:after="0" w:line="240" w:lineRule="auto"/>
    </w:pPr>
    <w:rPr>
      <w:rFonts w:ascii="GHEA Grapalat" w:hAnsi="GHEA Grapalat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Siranush Harutyunyan</dc:creator>
  <cp:keywords/>
  <dc:description/>
  <cp:lastModifiedBy>Siranush Harutyunyan</cp:lastModifiedBy>
  <cp:revision>3</cp:revision>
  <dcterms:created xsi:type="dcterms:W3CDTF">2025-06-20T07:32:00Z</dcterms:created>
  <dcterms:modified xsi:type="dcterms:W3CDTF">2025-06-20T07:40:00Z</dcterms:modified>
</cp:coreProperties>
</file>