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ՉՀԳ-ԷԱՃԱՊՁԲ-2025/5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ՀԱՍՏՈՑԱՇԻՆԱԿԱՆ ԳՈՐԾԱՐԱՆ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ք.Չարենցավան, Եսայան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ՉՀԳ  ԲԲԸ-ի կարիքների համար ՉՀԳ-ԷԱՃԱՊՁԲ-2025/5  ծածկագրով Էլեկտրոնային աճուրդի  ձևով  մետաղների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Հակոբքյոխվյան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+37493442320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sveta120283@gmail.com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ՀԱՍՏՈՑԱՇԻՆԱԿԱՆ ԳՈՐԾԱՐԱՆ ԲԲԸ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ՉՀԳ-ԷԱՃԱՊՁԲ-2025/5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ՀԱՍՏՈՑԱՇԻՆԱԿԱՆ ԳՈՐԾԱՐԱՆ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ՀԱՍՏՈՑԱՇԻՆԱԿԱՆ ԳՈՐԾԱՐԱՆ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ՉՀԳ  ԲԲԸ-ի կարիքների համար ՉՀԳ-ԷԱՃԱՊՁԲ-2025/5  ծածկագրով Էլեկտրոնային աճուրդի  ձևով  մետաղների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ՀԱՍՏՈՑԱՇԻՆԱԿԱՆ ԳՈՐԾԱՐԱՆ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ՉՀԳ  ԲԲԸ-ի կարիքների համար ՉՀԳ-ԷԱՃԱՊՁԲ-2025/5  ծածկագրով Էլեկտրոնային աճուրդի  ձևով  մետաղների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ՉՀԳ-ԷԱՃԱՊՁԲ-2025/5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sveta120283@gmail.com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ՉՀԳ  ԲԲԸ-ի կարիքների համար ՉՀԳ-ԷԱՃԱՊՁԲ-2025/5  ծածկագրով Էլեկտրոնային աճուրդի  ձևով  մետաղների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թիթեղ   Ст0.8 ПС/КП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թիթեղ   Ст0.8 ПС/КП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Ф-130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ՀԱՍՏՈՑԱՇԻՆԱԿԱՆ ԳՈՐԾԱՐԱՆ ԲԲԸ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ՉՀԳ-ԷԱՃԱՊՁԲ-2025/5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ՉՀԳ-ԷԱՃԱՊՁԲ-2025/5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«ՉՀԳ-ԷԱՃԱՊՁԲ-2025/5»*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ՀԱՍՏՈՑԱՇԻՆԱԿԱՆ ԳՈՐԾԱՐԱՆ ԲԲԸ*  (այսուհետ` Պատվիրատու) կողմից կազմակերպված` ՉՀԳ-ԷԱՃԱՊՁԲ-2025/5*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ՀԱՍՏՈՑԱՇԻՆԱԿԱՆ ԳՈՐԾԱՐԱՆ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«ՉՀԳ-ԷԱՃԱՊՁԲ-2025/5»*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ՀԱՍՏՈՑԱՇԻՆԱԿԱՆ ԳՈՐԾԱՐԱՆ ԲԲԸ*  (այսուհետ` Պատվիրատու) կողմից կազմակերպված` ՉՀԳ-ԷԱՃԱՊՁԲ-2025/5*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ՀԱՍՏՈՑԱՇԻՆԱԿԱՆ ԳՈՐԾԱՐԱՆ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«ՉՀԳ»  ԲԲԸ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թիթեղ   Ст0.8 ПС/КП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ГОСТ 19904-90 պահանջների: Որակյալ կարգի ածխածնային կառուցվածքով պողպատ:   Հաստությունը 0,8մմ:                                                    Թիթեղ 0,8х1250х2500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թիթեղ   Ст0.8 ПС/КП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ГОСТ 19904-90 պահանջների: Որակյալ կարգի ածխածնային կառուցվածքով պողպատ:   Հաստությունը 1,0մմ:                                                    Թիթեղ 1,0х1000х2500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Ф-30 БрОЦС4-4-4 ըստ ԳՕՍՏ 613-79 պահանջների: Ընդհանուր նշանակության, ճշտությունը՝ սովորական: Տրամագիծը   Ф-30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Ф-40 БрОЦС4-4-4 ըստ ԳՕՍՏ 613-79 պահանջների: Ընդհանուր նշանակության, ճշտությունը՝ սովորական: Տրամագիծը   Ф-40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Ф-60 БрОЦС4-4-4 ըստ ԳՕՍՏ 613-79 պահանջների: Ընդհանուր նշանակության, ճշտությունը՝ սովորական: Տրամագիծը   Ф-60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Ф-85 БрОЦС4-4-4 ըստ ԳՕՍՏ 613-79 պահանջների: Ընդհանուր նշանակության, ճշտությունը՝ սովորական: Տրամագիծը   Ф-85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Ф-95 БрОЦС4-4-4 ըստ ԳՕՍՏ 613-79 պահանջների: Ընդհանուր նշանակության, ճշտությունը՝ սովորական: Տրամագիծը   Ф-95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Ф-110 БрОЦС4-4-4 ըստ ԳՕՍՏ 613-79 պահանջների: Ընդհանուր նշանակության, ճշտությունը՝ սովորական: Տրամագիծը   Ф-110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Ф-125 БрОЦС4-4-4 ըստ ԳՕՍՏ 613-79 պահանջների: Ընդհանուր նշանակության, ճշտությունը՝ սովորական: Տրամագիծը   Ф-125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գլանվածք Ф-130 БрОЦС4-4-4 ըստ ԳՕՍՏ 613-79 պահանջների: Ընդհանուր նշանակության, ճշտությունը՝ սովորական: Տրամագիծը   Ф-130 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Չարենցա վան, Եսայան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Գնորդից ապրանքի/ների մատակարարման պատվերը  ստանալու պահից 5օրացուցային օրվա ընթացքում՝ Գնորդի կողմից պատվիրված ապրանքի/ների քանակին համապատախան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Չարենցա վան, Եսայան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Գնորդից ապրանքի/ների մատակարարման պատվերը  ստանալու պահից 5օրացուցային օրվա ընթացքում՝ Գնորդի կողմից պատվիրված ապրանքի/ների քանակին համապատախան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Չարենցա վան, Եսայան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Գնորդից ապրանքի/ների մատակարարման պատվերը  ստանալու պահից 5օրացուցային օրվա ընթացքում՝ Գնորդի կողմից պատվիրված ապրանքի/ների քանակին համապատախան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Չարենցա վան, Եսայան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Գնորդից ապրանքի/ների մատակարարման պատվերը  ստանալու պահից 5օրացուցային օրվա ընթացքում՝ Գնորդի կողմից պատվիրված ապրանքի/ների քանակին համապատախան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Չարենցա վան, Եսայան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Գնորդից ապրանքի/ների մատակարարման պատվերը  ստանալու պահից 5օրացուցային օրվա ընթացքում՝ Գնորդի կողմից պատվիրված ապրանքի/ների քանակին համապատախան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Չարենցա վան, Եսայան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Գնորդից ապրանքի/ների մատակարարման պատվերը  ստանալու պահից 5օրացուցային օրվա ընթացքում՝ Գնորդի կողմից պատվիրված ապրանքի/ների քանակին համապատախան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Չարենցա վան, Եսայան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Գնորդից ապրանքի/ների մատակարարման պատվերը  ստանալու պահից 5օրացուցային օրվա ընթացքում՝ Գնորդի կողմից պատվիրված ապրանքի/ների քանակին համապատախան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Չարենցա վան, Եսայան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Գնորդից ապրանքի/ների մատակարարման պատվերը  ստանալու պահից 5օրացուցային օրվա ընթացքում՝ Գնորդի կողմից պատվիրված ապրանքի/ների քանակին համապատախան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Չարենցա վան, Եսայան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Գնորդից ապրանքի/ների մատակարարման պատվերը  ստանալու պահից 5օրացուցային օրվա ընթացքում՝ Գնորդի կողմից պատվիրված ապրանքի/ների քանակին համապատախան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Չարենցա վան, Եսայան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Գնորդից ապրանքի/ների մատակարարման պատվերը  ստանալու պահից 5օրացուցային օրվա ընթացքում՝ Գնորդի կողմից պատվիրված ապրանքի/ների քանակին համապատախան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