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աղբատար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աղբատար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աղբատար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աղբատար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աղբատար մեքենաների ձեռքբերման
....ՏԵՂՆԻԿԱԿԱՆ-ԲՆՈՒԹԱԳԻՐ....
Աղբատար մեքենա 	2 հատ
Արտադրման տարեթիվը 	2024-2025
Անիվային ֆորմուլա 	4х2
Շարժիչի հզորությունը 	250ձ/ու -ից ոչ պակաս
Վառելիքի տեսակը	Դիզել
Ամրաշրջանակի բնապահպանական ստանդարտ 	Euro-5
Մեքենայի ամբողջական քաշ, 	կգ 23.500 ոչ ավել
Թափքի ծավալը, 	14-16 խ.մ
Մանիպուլյատորի բեռնատարողությունը 	700 կգ-ից ոչ պակաս
Բարձումը 	Հետևի բարձմամբ/ունիվերսալ
Խտացման գործակիցը 	7,0-ից ոչ պակաս
Խտացման կառավարման համակարգը	Ավտոմատ / կիսաավտոմատ / մեխանիկական
Բեռնվող աղբի քաշը	8300 կգ-ից ոչ պակաս
Չափսեր,  ոչ ավել քան /մմ/
երկարությունхլայնությունхբարձրություն 	8600 х 2550 х 3600
Շրջակայքոում
Աշխատանքային մասերի փոխանցման տեսակը	Հիդրավլիկ
Վառելիքի ծախսը 	60-80 կմ/ժ-ում 26-28լ.
Աղբատար ավտոմեքենան պետք է ունենա 	ունիվերսալ բռնակ հարմարեցված բոլոր տեսակի աղբարկղերին։ Նախատեսված է թափոնների մեքենայացված բեռնման, դրանց խտացման,  տեղափոխման և բեռնաթափման համար:
Մատակարարման ժամկետը 	140-150 օր
Երաշխիք՝ տարի/կմ 
	2 տարի/75 000կմ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քաղաք Արթիկ Ազատության հրապարակ 1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05.12.2025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