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տրանսպորտային միջոցների պահեստամասերի ձեռքբերում ՀՀ ՆԳՆ ԷԱՃԱՊՁԲ-2025/ԱԽ-11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010 59 64 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տրանսպորտային միջոցների պահեստամասերի ձեռքբերում ՀՀ ՆԳՆ ԷԱՃԱՊՁԲ-2025/ԱԽ-11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տրանսպորտային միջոցների պահեստամասերի ձեռքբերում ՀՀ ՆԳՆ ԷԱՃԱՊՁԲ-2025/ԱԽ-11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տրանսպորտային միջոցների պահեստամասերի ձեռքբերում ՀՀ ՆԳՆ ԷԱՃԱՊՁԲ-2025/ԱԽ-11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ԷԱՃԱՊՁԲ-2025/ԱԽ-11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ԷԱՃԱՊՁԲ-2025/ԱԽ-11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6CT 75A 12 V 750 Ah
2025 թվականի արտադրության: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6CT 140A 12 V  900 Ah 
2025 թվականի արտադրության: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275/70/R16 ամառային, 2025 թվականի արտադրության:
Նոր, չօգտագործված: Օդաճնշական դողերը մարդատար ավտոմեքենայի համար` անխուց: Անվադողերի տեղադրումը և բալանսավորումը ներառվում է անվադողի գնի մեջ: Սպասարկումը արտահերթ: Փոխադրումը մատակարարի կողմից: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275/70/R16 ձմեռային, 
2025 թվականի արտադրության:
Նոր, չօգտագործված: Օդաճնշական դողերը մարդատար ավտոմեքենայի համար` անխուց: Անվադողերի տեղադրումը և բալանսավորումը ներառվում է անվադողի գնի մեջ: Սպասարկումը արտահերթ: Փոխադրումը մատակարարի կողմից:
Նախքան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16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4 հատ: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