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Սառնարան։Սառնարան ստանդարտ դասի, աղմուկը առավելագույնը 45 դեցիբել, գազի տեսակ R600a, դարակների նյութը ապակի, դռների քանակը 2։
 Էներգախնայողության դաս A+,ընդհանուր տարողանուկությունը  առնվազն 287 (լ), լուսավորման համակարգով, կառավարման տեսակ՝ սենսորային, կլիմատիկ դաս, կոմպրեսսորի տեսակ ստանդարտ, դռան վրա պետք է լինեն  ձվի և շշերի համար նախատեսված դարակներ, սառույց պատրաստող սարք, սառեցման առավելագույն աստիճան(Ց)-24
Սառնարանի տարողություն  առնվազն 207լ, 
Սառցարանի տարողուությունը  առնվազն 80լ
Չափերը առնվազն (ԲxԼxԽ) սմ  առնվազն 60 x 178 x 60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
Ավտոմատ լվացքի մեքենա Էներգախնայողության A դասի, աղմուկի մակարդակ առավելագույնը  57 (դեցիբել), քամելու աղմուկի մակարդակ առավելագույնը 70(դեցիբել), լվացքի քաշը առնվազն  6 կգ, քամելու արագությունը առնվազն 1000 պտույտ /րոպե, ծրագրերի քանակ առնվազն 15, Էլեկտրական սնուցում հոսանքի (վ/Հց) 220-240Վ/ 50-60 Հց, ապրանքի չափերը առնվազն  (սմ) 85 x 59 x 37,5։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Հյուրասենյակային կահույք։Բազմոց/բացովի/։
 Արտաքին չափեր ԼxԽxԲ (սմ) առնվազն 180x80x92, պատրաստման նյութեր լամինատ, սպունգ, կտոր, բացվող մեխանիզմով, քնելու հատվածի չափեր ԼxԵ առնվազն 160x180 (սմ), 
Կոնֆիգուրացիա՝  բացվող
Բազմոցը պետք է ունենա պահոց
Նստատեղի խորություն (սմ)՝ առնվազն 80 (առանց բարձ)
Գույնը համաձայնեցված լինի պատվիրատուի հետ։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Գազօջախի կափարիչը ապակի, եփման մակերեսը համակցված, ջեռոցի տեսակը՝ էլեկտրական, այրիչների քանակը առնվազն 4, գազայրիչների քանակը առնվազն 3,  էլեկտրականը՝ առնվազն 1, աշխատանքային ռեժիմների քանակը՝ նվազագույնը 4, էլեկտրական այրման տեսակը ավտոմատ, չափսը առնվազն 85x60x60սմ, էնեգախնայողության նվազագույն դասը՝ A: Եփման մակերեսի վանդակացանցը թուջե, ջեռոցի տեսակը էլեկտրական, տարողությունը առնվազն 66 լ, պտտաձող գրիլի համար, ջեռոցը էլեկտրոնային դիսփլեյով, ներքին լուսավորումով, գազայրիչների աշխատանքային ռեժիմը կայծային, անվտանգության համակարգը ներառի գազ կոնտրոլ, ժամանակաչափը՝ էլեկտրոնային։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Ջեռոցի ծավալ – առնվազն 54 լ, եփող մակերեսի տեսակը էլեկտրական։Սալօջախը պետք է ունենա գրիլի համար նախատեսված ձող։Եփող մակերեսի նյութ  ապակե-կերամիկական, Էլեկտրական այրիչների քանակ –առնվազն 4։  
Ջեռոցի մաքրում - հեշտ մաքրվող էմալ, անջատիչներ – պտտվող։Ապրանքի գույնը, գունային համադրումը, արտաքին տեսքը համաձայնեցնել պատվիրատուի հետ:Ապրանքի համար պարտադիր պայման է չօգտագործված լինելը և առնվազն 1 տարվա երաշխիքը:
Ապրանքը մատակարարել մատակարարի հաշվին և միջոցներով Դավթաշեն վարչական շրջանի ղեկավարի աշխատակազմի կողմից տրամադրված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Էկրանի անկյունագիծ առնվազն 43/109 (դյույմ/սմ), էկրանի տեսակը LED, կետայնություն   1920x1080 FULL HD, հաճախականություն 60 (Hz) կամ ավել , ձայնային համակարգ Dolby Audio, ձայնային ուժգնություն (Վտ) 2x10, միացումներ HDMI/DisplayPort 2 մուտքով՝ USB 2 մուտքով կամ ավել, հատկությունները  SMART Android, Wi-Fi, ընդունիչ  DV BT2/C/S2։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