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ԵՔ-ԷԱՃԱՊՁԲ-25/225</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հիմնակմախքով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մետաղական հիմնակմախքով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հիմնակմախքով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должен быть изготовлен размером 680x450 мм, с металлическим ведром. - Металлический каркас должен быть изготовлен из квадратного металлического прута 15x15 мм диаметром 450 мм для верхней части мусорного бака /под сварку/ и такого же диаметра для нижней части /под сварку. - На одинаковом расстоянии между металлическими кольцами снаружи следует приварить 20 кусков стальных полос 680x40x2,5 мм, верхние торцевые части которых должны быть отогнуты наружу на высоте 550 мм. - Перпендикулярно металлическому кольцу нижней части мусорного бака следует приварить 2 куска стальных полос 450x40x2,5 мм, каждая с 2 отверстиями для крепления к платформе /полу. - Нижняя часть мусорного бака должна быть закреплена винтами к пластинчатому листу металла толщиной 1 мм диаметром 450 мм. - Крышка мусорного бака должна быть изготовлена ​​из металлического листа толщиной 1 мм, диаметром 450 мм и отверстием посередине диаметром 250 мм. - Мусорный бак должен быть изготовлен из оцинкованного листа толщиной 0,5 мм, высотой 470 мм и диаметром 400 мм. - Металлические части должны быть окрашены двумя слоями серой краски /кроме бака/. - Установка мусорных баков должна быть окончательно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մետաղական հիմնակմախքով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 металлическим каркасом и деревянным сиденьем должна быть изготовлена ​​размером 2000x900 мм. Металлический каркас должен быть изготовлен из трубы квадратного сечения /40x40x3 мм/, приваренной с обеих сторон скамейки (сваренные детали зашлифовать наждачной бумагой). - Высота металлических бортов должна быть 630 мм. К нижней части ножек металлических бортов должны быть приварены металлические пластины толщиной 3 мм и размером 70x70 мм. Бетонные основания должны быть выполнены из бетона класса В15, размером 150x800x200 мм. - Две трубы квадратного сечения 30x30 мм должны быть приварены непосредственно под сиденьем скамейки /под деревянными частями спереди и сзади/, толщина металла должна быть не менее 1,5 мм. - К 2 металлическим боковинам, для крепления древесины сиденья, приварить стальные уголки 40x40x4мм длиной 460мм, а к дереву костыля приварить стальные уголки 40x40x4мм шириной 300мм. - Посередине сиденья, под деревянными частями сиденья и под деталями костыля разместить прямоугольную металлическую трубу 30x20мм, приварив к раме основания толщину металла не менее 1,5мм, а к деревянным деталям болтом и дюбелем. - К сиденью /4 шт./ и скамье /6 шт./ к 2 металлическим боковинам прикрепить высушенные буковые шлифованные деревянные детали размером 1900x60x40мм, с закругленными краями на детали сиденья. - К металлическим деталям Покраска должна быть выполнена порошковым напылением (цвет должен быть заранее согласован с заказчиком). Деревянные детали должны быть покрыты лаком, затемняющим цвет бука. -Верхняя деревянная часть спинки должна быть гравирована лазером НОРК-МАРАШ
-Окончательный вид скамейки, установка скамеек должны быть окончательно согласованы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Норк 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 августа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Норк Мараш, А. Арменакяна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по 30 августа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հիմնակմախքով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մետաղական հիմնակմախքով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