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EDAB1" w14:textId="38A2AF14" w:rsidR="008F0024" w:rsidRPr="002A26D6" w:rsidRDefault="00AB7AC8" w:rsidP="00DD1301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2A26D6">
        <w:rPr>
          <w:rFonts w:ascii="GHEA Grapalat" w:hAnsi="GHEA Grapalat" w:cs="Arial"/>
          <w:b/>
          <w:szCs w:val="24"/>
          <w:lang w:val="hy-AM"/>
        </w:rPr>
        <w:t xml:space="preserve">ՏԵԽՆԻԿԱԿԱՆ ԲՆՈՒԹԱԳԻՐ </w:t>
      </w:r>
    </w:p>
    <w:tbl>
      <w:tblPr>
        <w:tblW w:w="1431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1620"/>
        <w:gridCol w:w="8046"/>
        <w:gridCol w:w="810"/>
        <w:gridCol w:w="720"/>
        <w:gridCol w:w="976"/>
        <w:gridCol w:w="1544"/>
      </w:tblGrid>
      <w:tr w:rsidR="00F63CF4" w:rsidRPr="002A26D6" w14:paraId="08B9AE42" w14:textId="77777777" w:rsidTr="00F63CF4">
        <w:trPr>
          <w:trHeight w:val="504"/>
        </w:trPr>
        <w:tc>
          <w:tcPr>
            <w:tcW w:w="594" w:type="dxa"/>
            <w:vMerge w:val="restart"/>
            <w:vAlign w:val="center"/>
          </w:tcPr>
          <w:p w14:paraId="5FD14592" w14:textId="77777777" w:rsidR="00F63CF4" w:rsidRPr="002A26D6" w:rsidRDefault="00F63CF4" w:rsidP="00DD1301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A26D6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2A26D6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A26D6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2A26D6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A26D6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r w:rsidRPr="002A26D6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A26D6">
              <w:rPr>
                <w:rFonts w:ascii="GHEA Grapalat" w:hAnsi="GHEA Grapalat" w:cs="Arial"/>
                <w:sz w:val="18"/>
                <w:szCs w:val="24"/>
              </w:rPr>
              <w:t>համարը</w:t>
            </w:r>
          </w:p>
        </w:tc>
        <w:tc>
          <w:tcPr>
            <w:tcW w:w="1620" w:type="dxa"/>
            <w:vMerge w:val="restart"/>
            <w:vAlign w:val="center"/>
          </w:tcPr>
          <w:p w14:paraId="5928F48D" w14:textId="77777777" w:rsidR="00F63CF4" w:rsidRPr="002A26D6" w:rsidRDefault="00F63CF4" w:rsidP="00DD1301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2A26D6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</w:p>
        </w:tc>
        <w:tc>
          <w:tcPr>
            <w:tcW w:w="8046" w:type="dxa"/>
            <w:vMerge w:val="restart"/>
            <w:vAlign w:val="center"/>
          </w:tcPr>
          <w:p w14:paraId="133A9BC5" w14:textId="77777777" w:rsidR="00F63CF4" w:rsidRPr="002A26D6" w:rsidRDefault="00F63CF4" w:rsidP="00DD130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A26D6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r w:rsidRPr="002A26D6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A26D6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</w:p>
        </w:tc>
        <w:tc>
          <w:tcPr>
            <w:tcW w:w="810" w:type="dxa"/>
            <w:vMerge w:val="restart"/>
            <w:vAlign w:val="center"/>
          </w:tcPr>
          <w:p w14:paraId="4A76802D" w14:textId="77777777" w:rsidR="00F63CF4" w:rsidRPr="002A26D6" w:rsidRDefault="00F63CF4" w:rsidP="00DD130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A26D6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r w:rsidRPr="002A26D6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A26D6">
              <w:rPr>
                <w:rFonts w:ascii="GHEA Grapalat" w:hAnsi="GHEA Grapalat" w:cs="Arial"/>
                <w:sz w:val="18"/>
                <w:szCs w:val="24"/>
              </w:rPr>
              <w:t>միավորը</w:t>
            </w:r>
          </w:p>
        </w:tc>
        <w:tc>
          <w:tcPr>
            <w:tcW w:w="720" w:type="dxa"/>
            <w:vMerge w:val="restart"/>
            <w:vAlign w:val="center"/>
          </w:tcPr>
          <w:p w14:paraId="69888A02" w14:textId="77777777" w:rsidR="00F63CF4" w:rsidRPr="002A26D6" w:rsidRDefault="00F63CF4" w:rsidP="00DD130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A26D6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r w:rsidRPr="002A26D6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A26D6">
              <w:rPr>
                <w:rFonts w:ascii="GHEA Grapalat" w:hAnsi="GHEA Grapalat" w:cs="Arial"/>
                <w:sz w:val="18"/>
                <w:szCs w:val="24"/>
              </w:rPr>
              <w:t>քանակը</w:t>
            </w:r>
          </w:p>
        </w:tc>
        <w:tc>
          <w:tcPr>
            <w:tcW w:w="2520" w:type="dxa"/>
            <w:gridSpan w:val="2"/>
            <w:vAlign w:val="center"/>
          </w:tcPr>
          <w:p w14:paraId="3623712D" w14:textId="77777777" w:rsidR="00F63CF4" w:rsidRPr="002A26D6" w:rsidRDefault="00F63CF4" w:rsidP="00DD1301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2A26D6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մատակարարման</w:t>
            </w:r>
          </w:p>
        </w:tc>
      </w:tr>
      <w:tr w:rsidR="00F63CF4" w:rsidRPr="002A26D6" w14:paraId="1B17C6BC" w14:textId="77777777" w:rsidTr="00F63CF4">
        <w:trPr>
          <w:trHeight w:val="427"/>
        </w:trPr>
        <w:tc>
          <w:tcPr>
            <w:tcW w:w="594" w:type="dxa"/>
            <w:vMerge/>
            <w:vAlign w:val="center"/>
          </w:tcPr>
          <w:p w14:paraId="565EC476" w14:textId="77777777" w:rsidR="00F63CF4" w:rsidRPr="002A26D6" w:rsidRDefault="00F63CF4" w:rsidP="00DD130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620" w:type="dxa"/>
            <w:vMerge/>
            <w:vAlign w:val="center"/>
          </w:tcPr>
          <w:p w14:paraId="007CDE14" w14:textId="77777777" w:rsidR="00F63CF4" w:rsidRPr="002A26D6" w:rsidRDefault="00F63CF4" w:rsidP="00DD130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8046" w:type="dxa"/>
            <w:vMerge/>
            <w:vAlign w:val="center"/>
          </w:tcPr>
          <w:p w14:paraId="51604688" w14:textId="77777777" w:rsidR="00F63CF4" w:rsidRPr="002A26D6" w:rsidRDefault="00F63CF4" w:rsidP="00DD130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810" w:type="dxa"/>
            <w:vMerge/>
            <w:vAlign w:val="center"/>
          </w:tcPr>
          <w:p w14:paraId="757EC21F" w14:textId="77777777" w:rsidR="00F63CF4" w:rsidRPr="002A26D6" w:rsidRDefault="00F63CF4" w:rsidP="00DD130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14:paraId="37DCEE4B" w14:textId="77777777" w:rsidR="00F63CF4" w:rsidRPr="002A26D6" w:rsidRDefault="00F63CF4" w:rsidP="00DD130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976" w:type="dxa"/>
            <w:vAlign w:val="center"/>
          </w:tcPr>
          <w:p w14:paraId="31AE7B8E" w14:textId="77777777" w:rsidR="00F63CF4" w:rsidRPr="002A26D6" w:rsidRDefault="00F63CF4" w:rsidP="00DD130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A26D6">
              <w:rPr>
                <w:rFonts w:ascii="GHEA Grapalat" w:hAnsi="GHEA Grapalat" w:cs="Arial"/>
                <w:sz w:val="18"/>
                <w:szCs w:val="24"/>
              </w:rPr>
              <w:t>հասցեն</w:t>
            </w:r>
          </w:p>
        </w:tc>
        <w:tc>
          <w:tcPr>
            <w:tcW w:w="1544" w:type="dxa"/>
            <w:vAlign w:val="center"/>
          </w:tcPr>
          <w:p w14:paraId="0DC6B4EE" w14:textId="77777777" w:rsidR="00F63CF4" w:rsidRPr="002A26D6" w:rsidRDefault="00F63CF4" w:rsidP="00DD130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A26D6">
              <w:rPr>
                <w:rFonts w:ascii="GHEA Grapalat" w:hAnsi="GHEA Grapalat" w:cs="Arial"/>
                <w:sz w:val="18"/>
                <w:szCs w:val="24"/>
              </w:rPr>
              <w:t>Ժամկետը</w:t>
            </w:r>
          </w:p>
        </w:tc>
      </w:tr>
      <w:tr w:rsidR="00F63CF4" w:rsidRPr="00F63CF4" w14:paraId="1E2C7540" w14:textId="77777777" w:rsidTr="00F63CF4">
        <w:trPr>
          <w:trHeight w:val="1223"/>
        </w:trPr>
        <w:tc>
          <w:tcPr>
            <w:tcW w:w="594" w:type="dxa"/>
            <w:vAlign w:val="center"/>
          </w:tcPr>
          <w:p w14:paraId="34E32DF3" w14:textId="3062DA0F" w:rsidR="00F63CF4" w:rsidRPr="002A26D6" w:rsidRDefault="00F63CF4" w:rsidP="00DD1301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2A26D6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620" w:type="dxa"/>
            <w:vAlign w:val="center"/>
          </w:tcPr>
          <w:p w14:paraId="1AAC9BD8" w14:textId="628FCDDE" w:rsidR="00F63CF4" w:rsidRPr="00B860AE" w:rsidRDefault="00F63CF4" w:rsidP="00DD1301">
            <w:pPr>
              <w:rPr>
                <w:rFonts w:ascii="Calibri" w:hAnsi="Calibri" w:cs="Calibri"/>
                <w:sz w:val="22"/>
                <w:szCs w:val="22"/>
                <w:lang w:val="hy-AM"/>
              </w:rPr>
            </w:pPr>
            <w:r w:rsidRPr="00B860AE">
              <w:rPr>
                <w:rFonts w:ascii="Calibri" w:hAnsi="Calibri" w:cs="Calibri"/>
                <w:sz w:val="22"/>
                <w:szCs w:val="22"/>
                <w:lang w:val="hy-AM"/>
              </w:rPr>
              <w:t>Մանրադիտակի նմուշների սառեցման և տաքացման կայուն ջերմաստիճանային սթեյջ</w:t>
            </w:r>
          </w:p>
        </w:tc>
        <w:tc>
          <w:tcPr>
            <w:tcW w:w="8046" w:type="dxa"/>
            <w:vAlign w:val="center"/>
          </w:tcPr>
          <w:p w14:paraId="2FB2BB59" w14:textId="77777777" w:rsidR="00F63CF4" w:rsidRPr="00BA0D3B" w:rsidRDefault="00F63CF4" w:rsidP="00DD130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BA0D3B">
              <w:rPr>
                <w:rFonts w:ascii="GHEA Grapalat" w:hAnsi="GHEA Grapalat" w:cs="Arial"/>
                <w:sz w:val="22"/>
                <w:szCs w:val="22"/>
                <w:lang w:val="hy-AM"/>
              </w:rPr>
              <w:t>"Ջերմաստիճանի հսկում՝ Կառավարման մոդուլ, ջերմաստիճանի տիրույթ՝ մինչև -195°C, ջերմաստիճանի փոփոխման արագություն՝ 0.01°C-ից մինչև 150°C/րոպե, կայունություն՝ &lt; 0.1°C:</w:t>
            </w:r>
          </w:p>
          <w:p w14:paraId="6AE37267" w14:textId="76CA1547" w:rsidR="00F63CF4" w:rsidRPr="00BA0D3B" w:rsidRDefault="00F63CF4" w:rsidP="00DD130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BA0D3B">
              <w:rPr>
                <w:rFonts w:ascii="GHEA Grapalat" w:hAnsi="GHEA Grapalat" w:cs="Arial"/>
                <w:sz w:val="22"/>
                <w:szCs w:val="22"/>
                <w:lang w:val="hy-AM"/>
              </w:rPr>
              <w:t>Վակուումային համակարգ՝ մոտորիզացված փական՝ վակուումի ճշգրիտ վերահսկման համար (0.1 - 100 մԲար),վակուումային պոմպ,վերջնական վակուում՝ 3 x 10</w:t>
            </w:r>
            <w:r w:rsidRPr="00BA0D3B">
              <w:rPr>
                <w:rFonts w:ascii="Cambria Math" w:hAnsi="Cambria Math" w:cs="Cambria Math"/>
                <w:sz w:val="22"/>
                <w:szCs w:val="22"/>
                <w:lang w:val="hy-AM"/>
              </w:rPr>
              <w:t>⁻</w:t>
            </w:r>
            <w:r w:rsidRPr="00BA0D3B">
              <w:rPr>
                <w:rFonts w:ascii="GHEA Grapalat" w:hAnsi="GHEA Grapalat" w:cs="Arial"/>
                <w:sz w:val="22"/>
                <w:szCs w:val="22"/>
                <w:lang w:val="hy-AM"/>
              </w:rPr>
              <w:t>³մԲար առանց գազային բալաստի: Նմուշների մշակման հարթակ, սառեցման/լյոֆիլիզացիայի հարթակ,նմուշի միջին ծավալ՝ ~5 միկրոլիտր,կոնդենսատորի աշխատանքային հեռավորություն՝ 12.5 մմ,օբյեկտիվի աշխատանքային հեռավորություն՝ 4.8 մմ,օգտագործման ինտերֆեյս՝ Touchscreen էկրան,էկրանի չափ՝ 5.7 դյույմ,բանաձև՝ 320 x 240 պիքսել,լրացուցիչ բաղադրիչներ,հեղուկ ազոտի պոմպ,վակուումի սենսոր,կապի և սնուցման լարեր: Սարքը կարող է լինել նաև օգտագործված, բայց ամբողջությամբ աշխատանքային վիճակում, թեստավորված և առնվազն 60 օր գարանտիայով։"</w:t>
            </w:r>
          </w:p>
        </w:tc>
        <w:tc>
          <w:tcPr>
            <w:tcW w:w="810" w:type="dxa"/>
            <w:vAlign w:val="center"/>
          </w:tcPr>
          <w:p w14:paraId="32A8B774" w14:textId="780DE79E" w:rsidR="00F63CF4" w:rsidRPr="000A4CC7" w:rsidRDefault="00F63CF4" w:rsidP="00DD130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A26D6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14:paraId="1DE24123" w14:textId="1165EDAD" w:rsidR="00F63CF4" w:rsidRPr="000A4CC7" w:rsidRDefault="00F63CF4" w:rsidP="00DD1301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0BE9A273" w14:textId="1415313C" w:rsidR="00F63CF4" w:rsidRPr="00F63CF4" w:rsidRDefault="00F63CF4" w:rsidP="00DD1301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2A26D6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  <w:r>
              <w:rPr>
                <w:rFonts w:ascii="GHEA Grapalat" w:hAnsi="GHEA Grapalat" w:cs="Arial"/>
                <w:sz w:val="18"/>
                <w:szCs w:val="18"/>
              </w:rPr>
              <w:t>, ԵՊՀ</w:t>
            </w:r>
          </w:p>
        </w:tc>
        <w:tc>
          <w:tcPr>
            <w:tcW w:w="1544" w:type="dxa"/>
            <w:vAlign w:val="center"/>
          </w:tcPr>
          <w:p w14:paraId="1D09DB3D" w14:textId="50676882" w:rsidR="00F63CF4" w:rsidRPr="000A4CC7" w:rsidRDefault="00F63CF4" w:rsidP="00DD1301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2A26D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Մատակարարման ժամկետը, պայմանագիրը կնքելուց հետո </w:t>
            </w:r>
            <w:r w:rsidRPr="003F00D7">
              <w:rPr>
                <w:rFonts w:ascii="GHEA Grapalat" w:hAnsi="GHEA Grapalat" w:cs="Arial"/>
                <w:sz w:val="18"/>
                <w:szCs w:val="18"/>
                <w:lang w:val="hy-AM"/>
              </w:rPr>
              <w:t>20- 60</w:t>
            </w:r>
            <w:r w:rsidRPr="002A26D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օրվա ընթացքում։</w:t>
            </w:r>
          </w:p>
        </w:tc>
      </w:tr>
      <w:tr w:rsidR="00F63CF4" w:rsidRPr="00F63CF4" w14:paraId="58E2F4D1" w14:textId="77777777" w:rsidTr="00F63CF4">
        <w:trPr>
          <w:trHeight w:val="1223"/>
        </w:trPr>
        <w:tc>
          <w:tcPr>
            <w:tcW w:w="594" w:type="dxa"/>
            <w:vAlign w:val="center"/>
          </w:tcPr>
          <w:p w14:paraId="1EDDD4DE" w14:textId="2ACF6DF8" w:rsidR="00F63CF4" w:rsidRDefault="00F63CF4" w:rsidP="00DD1301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2</w:t>
            </w:r>
          </w:p>
        </w:tc>
        <w:tc>
          <w:tcPr>
            <w:tcW w:w="1620" w:type="dxa"/>
            <w:vAlign w:val="center"/>
          </w:tcPr>
          <w:p w14:paraId="7B8EE5EE" w14:textId="2E634365" w:rsidR="00F63CF4" w:rsidRPr="00B860AE" w:rsidRDefault="00F63CF4" w:rsidP="00DD1301">
            <w:pPr>
              <w:rPr>
                <w:rFonts w:ascii="Calibri" w:hAnsi="Calibri" w:cs="Calibri"/>
                <w:sz w:val="22"/>
                <w:szCs w:val="22"/>
              </w:rPr>
            </w:pPr>
            <w:r w:rsidRPr="00B860AE">
              <w:rPr>
                <w:rFonts w:ascii="Calibri" w:hAnsi="Calibri" w:cs="Calibri"/>
                <w:sz w:val="22"/>
                <w:szCs w:val="22"/>
              </w:rPr>
              <w:t>Օբյեկտիվ 40x</w:t>
            </w:r>
          </w:p>
        </w:tc>
        <w:tc>
          <w:tcPr>
            <w:tcW w:w="8046" w:type="dxa"/>
            <w:vAlign w:val="center"/>
          </w:tcPr>
          <w:p w14:paraId="28BA0AA6" w14:textId="77777777" w:rsidR="00F63CF4" w:rsidRDefault="00F63CF4" w:rsidP="00DD130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Մեծացում: 40x,թվային բացվածք (NA)՝ առնվազն 0․55,աշխատանքային հեռավորություն (WD)՝ 3.3 – 1.9 մմ, կորեկցիոն օղակ (CORR)՝  նախատեսված է 0-ից 2 մմ հաստությամբ ծածկապակիների համար,ծածկապակու համատեղելիություն՝ համատեղելի է ինչպես ծածկապակու առկայության, այնպես էլ բացակայության դեպքում, օբյեկտիվի թելք՝ M25 x 0.75,օբյեկտիվի տեսակ: PL FLUOTAR (պլան-ֆլուորիտային),սուզման մեթոդ՝ չոր (առանց յուղի),դիֆրակտիկ պրիզմայի դիրք՝ C,տեսադաշտի համարը (FN)՝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25,հարմարեցված է AFC (Adaptive Focus Control):Լուսային փոխանցում՝ուլտրամանուշակագույն (UV) մինչև 340 նմ: Կարող է լինել օգտագործված, բայց ամբողջությամբ ֆունկցիոնալ:</w:t>
            </w:r>
          </w:p>
          <w:p w14:paraId="3417E328" w14:textId="4B0CD319" w:rsidR="00F63CF4" w:rsidRPr="003F00D7" w:rsidRDefault="00F63CF4" w:rsidP="00DD1301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810" w:type="dxa"/>
            <w:vAlign w:val="center"/>
          </w:tcPr>
          <w:p w14:paraId="13724D93" w14:textId="73CC4910" w:rsidR="00F63CF4" w:rsidRPr="009A542C" w:rsidRDefault="00F63CF4" w:rsidP="00DD130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>
              <w:rPr>
                <w:rFonts w:ascii="GHEA Grapalat" w:hAnsi="GHEA Grapalat" w:cs="Arial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14:paraId="15907B98" w14:textId="1045F69E" w:rsidR="00F63CF4" w:rsidRPr="00D27FFC" w:rsidRDefault="00F63CF4" w:rsidP="00DD1301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62E22366" w14:textId="26A40BD9" w:rsidR="00F63CF4" w:rsidRPr="00D27FFC" w:rsidRDefault="00F63CF4" w:rsidP="00DD1301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2A26D6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  <w:r>
              <w:rPr>
                <w:rFonts w:ascii="GHEA Grapalat" w:hAnsi="GHEA Grapalat" w:cs="Arial"/>
                <w:sz w:val="18"/>
                <w:szCs w:val="18"/>
              </w:rPr>
              <w:t>, ԵՊՀ</w:t>
            </w:r>
          </w:p>
        </w:tc>
        <w:tc>
          <w:tcPr>
            <w:tcW w:w="1544" w:type="dxa"/>
            <w:vAlign w:val="center"/>
          </w:tcPr>
          <w:p w14:paraId="1874EE34" w14:textId="699549B7" w:rsidR="00F63CF4" w:rsidRPr="00D27FFC" w:rsidRDefault="00F63CF4" w:rsidP="00DD1301">
            <w:pPr>
              <w:rPr>
                <w:rFonts w:ascii="GHEA Grapalat" w:hAnsi="GHEA Grapalat" w:cs="Arial"/>
                <w:szCs w:val="24"/>
                <w:lang w:val="hy-AM"/>
              </w:rPr>
            </w:pPr>
            <w:r w:rsidRPr="002A26D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Մատակարարման ժամկետը, պայմանագիրը կնքելուց հետո </w:t>
            </w:r>
            <w:r w:rsidRPr="003F00D7">
              <w:rPr>
                <w:rFonts w:ascii="GHEA Grapalat" w:hAnsi="GHEA Grapalat" w:cs="Arial"/>
                <w:sz w:val="18"/>
                <w:szCs w:val="18"/>
                <w:lang w:val="hy-AM"/>
              </w:rPr>
              <w:t>20- 60</w:t>
            </w:r>
            <w:r w:rsidRPr="002A26D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օրվա ընթացքում։</w:t>
            </w:r>
          </w:p>
        </w:tc>
      </w:tr>
      <w:tr w:rsidR="00F63CF4" w:rsidRPr="00F63CF4" w14:paraId="3FDD88FD" w14:textId="77777777" w:rsidTr="00F63CF4">
        <w:trPr>
          <w:trHeight w:val="1223"/>
        </w:trPr>
        <w:tc>
          <w:tcPr>
            <w:tcW w:w="594" w:type="dxa"/>
            <w:vAlign w:val="center"/>
          </w:tcPr>
          <w:p w14:paraId="2872D80F" w14:textId="23CFC060" w:rsidR="00F63CF4" w:rsidRDefault="00F63CF4" w:rsidP="00DD1301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3</w:t>
            </w:r>
          </w:p>
        </w:tc>
        <w:tc>
          <w:tcPr>
            <w:tcW w:w="1620" w:type="dxa"/>
            <w:vAlign w:val="center"/>
          </w:tcPr>
          <w:p w14:paraId="163A6AF9" w14:textId="77777777" w:rsidR="00F63CF4" w:rsidRDefault="00F63CF4" w:rsidP="00DD130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Օբյեկտիվ 20x</w:t>
            </w:r>
          </w:p>
          <w:p w14:paraId="5C478B18" w14:textId="528DD077" w:rsidR="00F63CF4" w:rsidRPr="00AA501A" w:rsidRDefault="00F63CF4" w:rsidP="00DD1301">
            <w:pPr>
              <w:jc w:val="center"/>
              <w:rPr>
                <w:rFonts w:ascii="GHEA Grapalat" w:hAnsi="GHEA Grapalat"/>
                <w:color w:val="000000"/>
                <w:szCs w:val="24"/>
              </w:rPr>
            </w:pPr>
          </w:p>
        </w:tc>
        <w:tc>
          <w:tcPr>
            <w:tcW w:w="8046" w:type="dxa"/>
            <w:vAlign w:val="center"/>
          </w:tcPr>
          <w:p w14:paraId="3F628001" w14:textId="77777777" w:rsidR="00F63CF4" w:rsidRDefault="00F63CF4" w:rsidP="00DD130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Մեծացում՝ 20x,թվային բացվածք (NA)՝ 0.40,աշխատանքային հեռավորություն (WD): 7.5 – 6.2 մմ,կորեկցիոն օղակ (CORR): Այո, նախատեսված է տարբեր հաստության ծածկապակիների համար,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ծածկապակու համատեղելիություն՝ համատեղելի է ինչպես ծածկապակու առկայության, այնպես էլ բացակայության դեպքում,օբյեկտիվի թելք՝ M25,օբյեկտիվի տեսակ՝PL FLUOTAR (պլան-ֆլուորիտային),սուզման մեթոդ՝ չոր (առանց յուղի),իրիսային դիաֆրագմա՝ չկա,դիֆրակտիկ պրիզմայի դիրք՝ C,տեսադաշտի համարը (FN)՝ 25,հարմարեցված է AFC (Adaptive Focus Control),լուսային փոխանցում՝ ուլտրամանուշակագույն (UV) մինչև 340 նմ:Կարող է լինել օգտագործված, բայց ամբողջությամբ ֆունկցիոնալ:</w:t>
            </w:r>
          </w:p>
          <w:p w14:paraId="3FB0033E" w14:textId="37ABBD66" w:rsidR="00F63CF4" w:rsidRPr="00235D8A" w:rsidRDefault="00F63CF4" w:rsidP="00DD1301">
            <w:pPr>
              <w:jc w:val="center"/>
              <w:rPr>
                <w:rFonts w:ascii="GHEA Grapalat" w:hAnsi="GHEA Grapalat" w:cs="Arial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5E792E19" w14:textId="3BF7DD3A" w:rsidR="00F63CF4" w:rsidRPr="009A542C" w:rsidRDefault="00F63CF4" w:rsidP="00DD130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>
              <w:rPr>
                <w:rFonts w:ascii="GHEA Grapalat" w:hAnsi="GHEA Grapalat" w:cs="Arial"/>
                <w:szCs w:val="24"/>
                <w:lang w:val="hy-AM"/>
              </w:rPr>
              <w:t>հատ</w:t>
            </w:r>
          </w:p>
        </w:tc>
        <w:tc>
          <w:tcPr>
            <w:tcW w:w="720" w:type="dxa"/>
            <w:vAlign w:val="center"/>
          </w:tcPr>
          <w:p w14:paraId="66CF9886" w14:textId="071EBEF0" w:rsidR="00F63CF4" w:rsidRPr="009A542C" w:rsidRDefault="00F63CF4" w:rsidP="00DD1301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451B4850" w14:textId="5CE653A6" w:rsidR="00F63CF4" w:rsidRPr="00D27FFC" w:rsidRDefault="00F63CF4" w:rsidP="00DD1301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2A26D6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  <w:r>
              <w:rPr>
                <w:rFonts w:ascii="GHEA Grapalat" w:hAnsi="GHEA Grapalat" w:cs="Arial"/>
                <w:sz w:val="18"/>
                <w:szCs w:val="18"/>
              </w:rPr>
              <w:t>, ԵՊՀ</w:t>
            </w:r>
          </w:p>
        </w:tc>
        <w:tc>
          <w:tcPr>
            <w:tcW w:w="1544" w:type="dxa"/>
            <w:vAlign w:val="center"/>
          </w:tcPr>
          <w:p w14:paraId="42B1F3AA" w14:textId="7A0E9CA4" w:rsidR="00F63CF4" w:rsidRPr="00D27FFC" w:rsidRDefault="00F63CF4" w:rsidP="00DD1301">
            <w:pPr>
              <w:rPr>
                <w:rFonts w:ascii="GHEA Grapalat" w:hAnsi="GHEA Grapalat" w:cs="Arial"/>
                <w:szCs w:val="24"/>
                <w:lang w:val="hy-AM"/>
              </w:rPr>
            </w:pPr>
            <w:r w:rsidRPr="002A26D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Մատակարարման ժամկետը, պայմանագիրը կնքելուց հետո </w:t>
            </w:r>
            <w:r w:rsidRPr="003F00D7">
              <w:rPr>
                <w:rFonts w:ascii="GHEA Grapalat" w:hAnsi="GHEA Grapalat" w:cs="Arial"/>
                <w:sz w:val="18"/>
                <w:szCs w:val="18"/>
                <w:lang w:val="hy-AM"/>
              </w:rPr>
              <w:t>20- 60</w:t>
            </w:r>
            <w:r w:rsidRPr="002A26D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օրվա ընթացքում։</w:t>
            </w:r>
          </w:p>
        </w:tc>
      </w:tr>
      <w:tr w:rsidR="00F63CF4" w:rsidRPr="00F63CF4" w14:paraId="46E334E1" w14:textId="77777777" w:rsidTr="00F63CF4">
        <w:trPr>
          <w:trHeight w:val="1223"/>
        </w:trPr>
        <w:tc>
          <w:tcPr>
            <w:tcW w:w="594" w:type="dxa"/>
            <w:vAlign w:val="center"/>
          </w:tcPr>
          <w:p w14:paraId="267970F0" w14:textId="4648CDE4" w:rsidR="00F63CF4" w:rsidRDefault="00F63CF4" w:rsidP="00DD1301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4</w:t>
            </w:r>
          </w:p>
        </w:tc>
        <w:tc>
          <w:tcPr>
            <w:tcW w:w="1620" w:type="dxa"/>
          </w:tcPr>
          <w:p w14:paraId="23DD4F44" w14:textId="77777777" w:rsidR="00F63CF4" w:rsidRPr="00B860AE" w:rsidRDefault="00F63CF4" w:rsidP="00DD1301">
            <w:pPr>
              <w:rPr>
                <w:rFonts w:ascii="Calibri" w:hAnsi="Calibri" w:cs="Calibri"/>
                <w:sz w:val="22"/>
                <w:szCs w:val="22"/>
              </w:rPr>
            </w:pPr>
            <w:r w:rsidRPr="00B860AE">
              <w:rPr>
                <w:rFonts w:ascii="Calibri" w:hAnsi="Calibri" w:cs="Calibri"/>
                <w:sz w:val="22"/>
                <w:szCs w:val="22"/>
              </w:rPr>
              <w:t>Օբյեկտիվ 63x</w:t>
            </w:r>
          </w:p>
          <w:p w14:paraId="26CD673E" w14:textId="18ECC77F" w:rsidR="00F63CF4" w:rsidRPr="00B860AE" w:rsidRDefault="00F63CF4" w:rsidP="00DD130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046" w:type="dxa"/>
          </w:tcPr>
          <w:p w14:paraId="53CB233A" w14:textId="77777777" w:rsidR="00F63CF4" w:rsidRDefault="00F63CF4" w:rsidP="00DD130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Մեծացում՝ 63x,թվային բացվածք (NA)՝ 0.70,աշխատանքային հեռավորություն (WD):՝ 2.6 – 1.8 մմ,կորեկցիոն օղակ (CORR): Այո, նախատեսված է տարբեր հաստության ծածկապակիների համար,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ծածկապակու համատեղելիություն՝ Համատեղելի է ծածկապակու առկայության դեպքում,օբյեկտիվի թելք՝ M25,օբյեկտիվի տեսակ՝ Պլան-ֆլուորիտային (PL FLUOTAR),սուզման մեթոդ՝ չոր (առանց յուղի),իրիսային դիաֆրագմա՝չկա,դիֆրակտիկ պրիզմայի դիրք՝ C,տեսադաշտի համարը (FN)՝ 25,հարմարեցված է AFC համակարգի հետ (Adaptive Focus Control),լուսային փոխանցում, ուլտրամանուշակագույնից սկսած՝ մինչև 340 նմ:Կարող է լինել օգտագործված, բայց ամբողջությամբ ֆունկցիոնալ:</w:t>
            </w:r>
          </w:p>
          <w:p w14:paraId="30FE8E8A" w14:textId="2FF303FD" w:rsidR="00F63CF4" w:rsidRPr="00235D8A" w:rsidRDefault="00F63CF4" w:rsidP="00DD1301">
            <w:pPr>
              <w:jc w:val="center"/>
              <w:rPr>
                <w:rFonts w:ascii="GHEA Grapalat" w:hAnsi="GHEA Grapalat" w:cs="Arial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30AF15E1" w14:textId="197196D4" w:rsidR="00F63CF4" w:rsidRPr="009A542C" w:rsidRDefault="00F63CF4" w:rsidP="00DD130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2A26D6">
              <w:rPr>
                <w:rFonts w:ascii="GHEA Grapalat" w:hAnsi="GHEA Grapalat" w:cs="Arial"/>
                <w:szCs w:val="24"/>
                <w:lang w:val="hy-AM"/>
              </w:rPr>
              <w:t>հա</w:t>
            </w:r>
            <w:r>
              <w:rPr>
                <w:rFonts w:ascii="GHEA Grapalat" w:hAnsi="GHEA Grapalat" w:cs="Arial"/>
                <w:szCs w:val="24"/>
                <w:lang w:val="hy-AM"/>
              </w:rPr>
              <w:t>տ</w:t>
            </w:r>
          </w:p>
        </w:tc>
        <w:tc>
          <w:tcPr>
            <w:tcW w:w="720" w:type="dxa"/>
            <w:vAlign w:val="center"/>
          </w:tcPr>
          <w:p w14:paraId="150C8391" w14:textId="3B3D38E9" w:rsidR="00F63CF4" w:rsidRPr="00D27FFC" w:rsidRDefault="00F63CF4" w:rsidP="00DD1301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1C201A22" w14:textId="7C8682D5" w:rsidR="00F63CF4" w:rsidRPr="00D27FFC" w:rsidRDefault="00F63CF4" w:rsidP="00DD1301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2A26D6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  <w:r>
              <w:rPr>
                <w:rFonts w:ascii="GHEA Grapalat" w:hAnsi="GHEA Grapalat" w:cs="Arial"/>
                <w:sz w:val="18"/>
                <w:szCs w:val="18"/>
              </w:rPr>
              <w:t>, ԵՊՀ</w:t>
            </w:r>
          </w:p>
        </w:tc>
        <w:tc>
          <w:tcPr>
            <w:tcW w:w="1544" w:type="dxa"/>
            <w:vAlign w:val="center"/>
          </w:tcPr>
          <w:p w14:paraId="169756A2" w14:textId="17F5E6CD" w:rsidR="00F63CF4" w:rsidRPr="00D27FFC" w:rsidRDefault="00F63CF4" w:rsidP="00DD1301">
            <w:pPr>
              <w:rPr>
                <w:rFonts w:ascii="GHEA Grapalat" w:hAnsi="GHEA Grapalat" w:cs="Arial"/>
                <w:szCs w:val="24"/>
                <w:lang w:val="hy-AM"/>
              </w:rPr>
            </w:pPr>
            <w:r w:rsidRPr="002A26D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Մատակարարման ժամկետը, պայմանագիրը կնքելուց հետո </w:t>
            </w:r>
            <w:r w:rsidRPr="003F00D7">
              <w:rPr>
                <w:rFonts w:ascii="GHEA Grapalat" w:hAnsi="GHEA Grapalat" w:cs="Arial"/>
                <w:sz w:val="18"/>
                <w:szCs w:val="18"/>
                <w:lang w:val="hy-AM"/>
              </w:rPr>
              <w:t>20- 60</w:t>
            </w:r>
            <w:r w:rsidRPr="002A26D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օրվա ընթացքում։</w:t>
            </w:r>
          </w:p>
        </w:tc>
      </w:tr>
      <w:tr w:rsidR="00F63CF4" w:rsidRPr="00F63CF4" w14:paraId="1A5B6B8F" w14:textId="77777777" w:rsidTr="00F63CF4">
        <w:trPr>
          <w:trHeight w:val="1223"/>
        </w:trPr>
        <w:tc>
          <w:tcPr>
            <w:tcW w:w="594" w:type="dxa"/>
            <w:vAlign w:val="center"/>
          </w:tcPr>
          <w:p w14:paraId="040E4311" w14:textId="36A3FBCB" w:rsidR="00F63CF4" w:rsidRDefault="00F63CF4" w:rsidP="00DD1301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5</w:t>
            </w:r>
          </w:p>
        </w:tc>
        <w:tc>
          <w:tcPr>
            <w:tcW w:w="1620" w:type="dxa"/>
          </w:tcPr>
          <w:p w14:paraId="68F51C58" w14:textId="30B21B42" w:rsidR="00F63CF4" w:rsidRPr="00B860AE" w:rsidRDefault="00F63CF4" w:rsidP="00DD1301">
            <w:pPr>
              <w:rPr>
                <w:rFonts w:ascii="Calibri" w:hAnsi="Calibri" w:cs="Calibri"/>
                <w:sz w:val="22"/>
                <w:szCs w:val="22"/>
              </w:rPr>
            </w:pPr>
            <w:r w:rsidRPr="00B860AE">
              <w:rPr>
                <w:rFonts w:ascii="Calibri" w:hAnsi="Calibri" w:cs="Calibri"/>
                <w:sz w:val="22"/>
                <w:szCs w:val="22"/>
              </w:rPr>
              <w:t>Անխափան սնուցման սարք</w:t>
            </w:r>
          </w:p>
        </w:tc>
        <w:tc>
          <w:tcPr>
            <w:tcW w:w="8046" w:type="dxa"/>
            <w:vAlign w:val="center"/>
          </w:tcPr>
          <w:p w14:paraId="1E4D4505" w14:textId="3BCC906A" w:rsidR="00F63CF4" w:rsidRDefault="00F63CF4" w:rsidP="00DD130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009E0">
              <w:rPr>
                <w:rFonts w:ascii="GHEA Grapalat" w:hAnsi="GHEA Grapalat" w:cs="Arial"/>
                <w:szCs w:val="24"/>
                <w:lang w:val="hy-AM"/>
              </w:rPr>
              <w:t>Տեսակ-Line-Interactive,</w:t>
            </w:r>
            <w:r>
              <w:rPr>
                <w:rFonts w:ascii="GHEA Grapalat" w:hAnsi="GHEA Grapalat" w:cs="Arial"/>
                <w:szCs w:val="24"/>
                <w:lang w:val="hy-AM"/>
              </w:rPr>
              <w:t xml:space="preserve">հզորությունը(VA) </w:t>
            </w:r>
            <w:r w:rsidRPr="009009E0">
              <w:rPr>
                <w:rFonts w:ascii="GHEA Grapalat" w:hAnsi="GHEA Grapalat" w:cs="Arial"/>
                <w:szCs w:val="24"/>
                <w:lang w:val="hy-AM"/>
              </w:rPr>
              <w:t>հզորությ</w:t>
            </w:r>
            <w:r>
              <w:rPr>
                <w:rFonts w:ascii="GHEA Grapalat" w:hAnsi="GHEA Grapalat" w:cs="Arial"/>
                <w:szCs w:val="24"/>
                <w:lang w:val="hy-AM"/>
              </w:rPr>
              <w:t>ունը(W) – առնվազն 600W, Մարտկոցը</w:t>
            </w:r>
            <w:r w:rsidRPr="009009E0">
              <w:rPr>
                <w:rFonts w:ascii="GHEA Grapalat" w:hAnsi="GHEA Grapalat" w:cs="Arial"/>
                <w:szCs w:val="24"/>
                <w:lang w:val="hy-AM"/>
              </w:rPr>
              <w:t xml:space="preserve">–ներքին (2x12v,7A),Հաճախությունը 50-60հց,Չափսերը 298x148x178մմ, </w:t>
            </w:r>
            <w:r>
              <w:rPr>
                <w:rFonts w:ascii="GHEA Grapalat" w:hAnsi="GHEA Grapalat" w:cs="Arial"/>
                <w:szCs w:val="24"/>
                <w:lang w:val="hy-AM"/>
              </w:rPr>
              <w:t>մարտկոցի երաշխիքը 12 ամիս։</w:t>
            </w:r>
          </w:p>
        </w:tc>
        <w:tc>
          <w:tcPr>
            <w:tcW w:w="810" w:type="dxa"/>
            <w:vAlign w:val="center"/>
          </w:tcPr>
          <w:p w14:paraId="155D9D9F" w14:textId="31CCF964" w:rsidR="00F63CF4" w:rsidRPr="002A26D6" w:rsidRDefault="00F63CF4" w:rsidP="00DD130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9A542C">
              <w:rPr>
                <w:rFonts w:ascii="GHEA Grapalat" w:hAnsi="GHEA Grapalat" w:cs="Arial"/>
                <w:szCs w:val="24"/>
                <w:lang w:val="hy-AM"/>
              </w:rPr>
              <w:t xml:space="preserve">Հատ </w:t>
            </w:r>
          </w:p>
        </w:tc>
        <w:tc>
          <w:tcPr>
            <w:tcW w:w="720" w:type="dxa"/>
            <w:vAlign w:val="center"/>
          </w:tcPr>
          <w:p w14:paraId="38EE4D9A" w14:textId="17C3BE0B" w:rsidR="00F63CF4" w:rsidRDefault="00F63CF4" w:rsidP="00DD1301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Cs w:val="24"/>
                <w:lang w:val="hy-AM"/>
              </w:rPr>
              <w:t>2</w:t>
            </w:r>
          </w:p>
        </w:tc>
        <w:tc>
          <w:tcPr>
            <w:tcW w:w="976" w:type="dxa"/>
            <w:vAlign w:val="center"/>
          </w:tcPr>
          <w:p w14:paraId="2923D7CD" w14:textId="34ECEDE6" w:rsidR="00F63CF4" w:rsidRPr="002A26D6" w:rsidRDefault="00F63CF4" w:rsidP="00DD1301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2A26D6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  <w:r>
              <w:rPr>
                <w:rFonts w:ascii="GHEA Grapalat" w:hAnsi="GHEA Grapalat" w:cs="Arial"/>
                <w:sz w:val="18"/>
                <w:szCs w:val="18"/>
              </w:rPr>
              <w:t>, ԵՊՀ</w:t>
            </w:r>
          </w:p>
        </w:tc>
        <w:tc>
          <w:tcPr>
            <w:tcW w:w="1544" w:type="dxa"/>
            <w:vAlign w:val="center"/>
          </w:tcPr>
          <w:p w14:paraId="5F1A988E" w14:textId="11612412" w:rsidR="00F63CF4" w:rsidRPr="002A26D6" w:rsidRDefault="00F63CF4" w:rsidP="00DD1301">
            <w:pPr>
              <w:rPr>
                <w:rFonts w:ascii="GHEA Grapalat" w:hAnsi="GHEA Grapalat" w:cs="Arial"/>
                <w:szCs w:val="24"/>
                <w:lang w:val="hy-AM"/>
              </w:rPr>
            </w:pPr>
            <w:r w:rsidRPr="002A26D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Մատակարարման ժամկետը, պայմանագիրը կնքելուց հետո </w:t>
            </w:r>
            <w:r w:rsidRPr="003F00D7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20-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3</w:t>
            </w:r>
            <w:r w:rsidRPr="003F00D7">
              <w:rPr>
                <w:rFonts w:ascii="GHEA Grapalat" w:hAnsi="GHEA Grapalat" w:cs="Arial"/>
                <w:sz w:val="18"/>
                <w:szCs w:val="18"/>
                <w:lang w:val="hy-AM"/>
              </w:rPr>
              <w:t>0</w:t>
            </w:r>
            <w:r w:rsidRPr="002A26D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օրվա ընթացքում։</w:t>
            </w:r>
          </w:p>
        </w:tc>
      </w:tr>
      <w:tr w:rsidR="00304916" w:rsidRPr="00304916" w14:paraId="220BB824" w14:textId="77777777" w:rsidTr="00F63CF4">
        <w:trPr>
          <w:trHeight w:val="1223"/>
        </w:trPr>
        <w:tc>
          <w:tcPr>
            <w:tcW w:w="594" w:type="dxa"/>
            <w:vAlign w:val="center"/>
          </w:tcPr>
          <w:p w14:paraId="45F865E2" w14:textId="4BFF75DC" w:rsidR="00304916" w:rsidRDefault="00304916" w:rsidP="00DD1301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6</w:t>
            </w:r>
          </w:p>
        </w:tc>
        <w:tc>
          <w:tcPr>
            <w:tcW w:w="1620" w:type="dxa"/>
          </w:tcPr>
          <w:p w14:paraId="18FFAACF" w14:textId="17C569F7" w:rsidR="00304916" w:rsidRPr="00B860AE" w:rsidRDefault="00304916" w:rsidP="00DD1301">
            <w:pPr>
              <w:rPr>
                <w:rFonts w:ascii="Calibri" w:hAnsi="Calibri" w:cs="Calibri"/>
                <w:sz w:val="22"/>
                <w:szCs w:val="22"/>
              </w:rPr>
            </w:pPr>
            <w:r w:rsidRPr="00B860AE">
              <w:rPr>
                <w:rFonts w:ascii="Calibri" w:hAnsi="Calibri" w:cs="Calibri"/>
                <w:sz w:val="22"/>
                <w:szCs w:val="22"/>
              </w:rPr>
              <w:t>Օպտիկական պարագաների հավաքածու</w:t>
            </w:r>
          </w:p>
        </w:tc>
        <w:tc>
          <w:tcPr>
            <w:tcW w:w="8046" w:type="dxa"/>
          </w:tcPr>
          <w:p w14:paraId="4DE408C7" w14:textId="7ECDEF7D" w:rsidR="00304916" w:rsidRPr="009B47CB" w:rsidRDefault="00304916" w:rsidP="00DD1301">
            <w:pPr>
              <w:pStyle w:val="NormalWeb"/>
              <w:shd w:val="clear" w:color="auto" w:fill="FFFFFF"/>
              <w:spacing w:before="240" w:beforeAutospacing="0" w:after="0" w:afterAutospacing="0"/>
              <w:rPr>
                <w:lang w:val="hy-AM"/>
              </w:rPr>
            </w:pPr>
            <w:r w:rsidRPr="009B47C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Հավաքածու</w:t>
            </w:r>
            <w:r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՝</w:t>
            </w:r>
            <w:r w:rsidRPr="009B47C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 xml:space="preserve"> սարք հավաքելու նպատակով</w:t>
            </w:r>
          </w:p>
          <w:p w14:paraId="2BDF6F1A" w14:textId="77777777" w:rsidR="00304916" w:rsidRDefault="00304916" w:rsidP="00DD1301">
            <w:pPr>
              <w:pStyle w:val="NormalWeb"/>
              <w:shd w:val="clear" w:color="auto" w:fill="FFFFFF"/>
              <w:spacing w:before="240" w:beforeAutospacing="0" w:after="0" w:afterAutospacing="0"/>
              <w:rPr>
                <w:rFonts w:ascii="Arial" w:hAnsi="Arial" w:cs="Arial"/>
                <w:color w:val="000000"/>
                <w:shd w:val="clear" w:color="auto" w:fill="FFFFFF"/>
                <w:lang w:val="hy-AM"/>
              </w:rPr>
            </w:pPr>
            <w:r w:rsidRPr="009B47C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 xml:space="preserve">Երկարալիքային ֆիլտր(1 հատ): </w:t>
            </w:r>
            <w:r w:rsidRPr="009B47CB">
              <w:rPr>
                <w:rFonts w:ascii="Arial" w:hAnsi="Arial" w:cs="Arial"/>
                <w:color w:val="000000"/>
                <w:shd w:val="clear" w:color="auto" w:fill="FFFFFF"/>
                <w:lang w:val="hy-AM"/>
              </w:rPr>
              <w:t xml:space="preserve">Այս երկարալիքային ֆիլտրը նախատեսված է կարճալիք ճառագայթման կտրուկ խզման և երկարալիք սպեկտրի հատվածում բարձր թողունակության համար։ </w:t>
            </w:r>
            <w:r w:rsidRPr="009B47C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Խզման սահմանի ալիքի երկարություն (Cut-on wavelength):</w:t>
            </w:r>
            <w:r w:rsidRPr="009B47CB">
              <w:rPr>
                <w:rFonts w:ascii="Arial" w:hAnsi="Arial" w:cs="Arial"/>
                <w:color w:val="000000"/>
                <w:shd w:val="clear" w:color="auto" w:fill="FFFFFF"/>
                <w:lang w:val="hy-AM"/>
              </w:rPr>
              <w:t xml:space="preserve"> 510 նմ,l </w:t>
            </w:r>
            <w:r w:rsidRPr="009B47C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Կարճալիք հատվածում անդրադարձման գործակիցը (&lt;510 նմ):</w:t>
            </w:r>
            <w:r w:rsidRPr="009B47CB">
              <w:rPr>
                <w:rFonts w:ascii="Arial" w:hAnsi="Arial" w:cs="Arial"/>
                <w:color w:val="000000"/>
                <w:shd w:val="clear" w:color="auto" w:fill="FFFFFF"/>
                <w:lang w:val="hy-AM"/>
              </w:rPr>
              <w:t xml:space="preserve"> ≥ 99%, </w:t>
            </w:r>
            <w:r w:rsidRPr="009B47C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Երկարալիք հատվածում թողունակության գործակիցը (&gt;510 նմ):</w:t>
            </w:r>
            <w:r w:rsidRPr="009B47CB">
              <w:rPr>
                <w:rFonts w:ascii="Arial" w:hAnsi="Arial" w:cs="Arial"/>
                <w:color w:val="000000"/>
                <w:shd w:val="clear" w:color="auto" w:fill="FFFFFF"/>
                <w:lang w:val="hy-AM"/>
              </w:rPr>
              <w:t xml:space="preserve"> ≥ 95%, </w:t>
            </w:r>
            <w:r w:rsidRPr="009B47C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Օպտիկական թաղանթի տեսակ:</w:t>
            </w:r>
            <w:r w:rsidRPr="009B47CB">
              <w:rPr>
                <w:rFonts w:ascii="Arial" w:hAnsi="Arial" w:cs="Arial"/>
                <w:color w:val="000000"/>
                <w:shd w:val="clear" w:color="auto" w:fill="FFFFFF"/>
                <w:lang w:val="hy-AM"/>
              </w:rPr>
              <w:t xml:space="preserve"> դիխրոիկ (ինտերֆերենցիոն), </w:t>
            </w:r>
            <w:r w:rsidRPr="009B47C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Անկման անկյուն:</w:t>
            </w:r>
            <w:r w:rsidRPr="009B47CB">
              <w:rPr>
                <w:rFonts w:ascii="Arial" w:hAnsi="Arial" w:cs="Arial"/>
                <w:color w:val="000000"/>
                <w:shd w:val="clear" w:color="auto" w:fill="FFFFFF"/>
                <w:lang w:val="hy-AM"/>
              </w:rPr>
              <w:t xml:space="preserve"> օպտիմալացված 45° անկյան համար, </w:t>
            </w:r>
            <w:r w:rsidRPr="009B47C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Ապակու տեսակը:</w:t>
            </w:r>
            <w:r w:rsidRPr="009B47CB">
              <w:rPr>
                <w:rFonts w:ascii="Arial" w:hAnsi="Arial" w:cs="Arial"/>
                <w:color w:val="000000"/>
                <w:shd w:val="clear" w:color="auto" w:fill="FFFFFF"/>
                <w:lang w:val="hy-AM"/>
              </w:rPr>
              <w:t xml:space="preserve"> օպտիկական ապակի (օրինակ՝ BK7 կամ բորոսիլիկատ), </w:t>
            </w:r>
            <w:r w:rsidRPr="009B47C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Ֆիլտրի հակառակ կողմի օպտիկական ծածկույթը՝ MgF</w:t>
            </w:r>
            <w:r w:rsidRPr="009B47CB">
              <w:rPr>
                <w:rFonts w:ascii="Cambria Math" w:hAnsi="Cambria Math" w:cs="Cambria Math"/>
                <w:b/>
                <w:bCs/>
                <w:color w:val="000000"/>
                <w:shd w:val="clear" w:color="auto" w:fill="FFFFFF"/>
                <w:lang w:val="hy-AM"/>
              </w:rPr>
              <w:t>₂</w:t>
            </w:r>
            <w:r w:rsidRPr="009B47CB">
              <w:rPr>
                <w:rFonts w:ascii="Arial" w:hAnsi="Arial" w:cs="Arial"/>
                <w:color w:val="000000"/>
                <w:shd w:val="clear" w:color="auto" w:fill="FFFFFF"/>
                <w:lang w:val="hy-AM"/>
              </w:rPr>
              <w:t xml:space="preserve">, ապահովում է &lt;1.75% անդրադարձում մակերևույթից՝ 400 – 700 նմ միջակայքի համար, Երկրաչափական չափերը հետևյալն են՝ Երակրություն x լայնություն - 3մմ x 3մմ կամ 4մմ x 4մմ, Հաստությունը - 1մմ: </w:t>
            </w:r>
          </w:p>
          <w:p w14:paraId="12AB5027" w14:textId="5042C07E" w:rsidR="00304916" w:rsidRDefault="00304916" w:rsidP="00DD1301">
            <w:pPr>
              <w:pStyle w:val="NormalWeb"/>
              <w:shd w:val="clear" w:color="auto" w:fill="FFFFFF"/>
              <w:spacing w:before="240" w:beforeAutospacing="0" w:after="0" w:afterAutospacing="0"/>
              <w:rPr>
                <w:rFonts w:ascii="Arial" w:hAnsi="Arial" w:cs="Arial"/>
                <w:color w:val="000000"/>
                <w:shd w:val="clear" w:color="auto" w:fill="FFFFFF"/>
                <w:lang w:val="hy-AM"/>
              </w:rPr>
            </w:pPr>
            <w:r w:rsidRPr="009B47C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Անցուղային ֆիլտր (գոտային ֆիլտր)(1 հատ):</w:t>
            </w:r>
            <w:r w:rsidRPr="009B47CB">
              <w:rPr>
                <w:rFonts w:ascii="Arial" w:hAnsi="Arial" w:cs="Arial"/>
                <w:color w:val="000000"/>
                <w:shd w:val="clear" w:color="auto" w:fill="FFFFFF"/>
                <w:lang w:val="hy-AM"/>
              </w:rPr>
              <w:t>Այս անցուղային ֆիլտրը նախատեսված է կանաչ լույսի սպեկտրում նեղ ալիքային գոտու ընտրովի փոխանցման և այդ գոտուց դուրս գտնվող ճառագայթների արդյունավետ ճնշման համար։</w:t>
            </w:r>
            <w:r w:rsidRPr="009B47C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Ալիքի թողունակության միջակայք (Passband):</w:t>
            </w:r>
            <w:r w:rsidRPr="009B47CB">
              <w:rPr>
                <w:rFonts w:ascii="Arial" w:hAnsi="Arial" w:cs="Arial"/>
                <w:color w:val="000000"/>
                <w:shd w:val="clear" w:color="auto" w:fill="FFFFFF"/>
                <w:lang w:val="hy-AM"/>
              </w:rPr>
              <w:t xml:space="preserve"> 525–535 նմ, </w:t>
            </w:r>
            <w:r w:rsidRPr="009B47C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Մաքսիմալ թողունակություն աշխատանքային միջակայքում:</w:t>
            </w:r>
            <w:r w:rsidRPr="009B47CB">
              <w:rPr>
                <w:rFonts w:ascii="Arial" w:hAnsi="Arial" w:cs="Arial"/>
                <w:color w:val="000000"/>
                <w:shd w:val="clear" w:color="auto" w:fill="FFFFFF"/>
                <w:lang w:val="hy-AM"/>
              </w:rPr>
              <w:t xml:space="preserve"> ≥ 95%, </w:t>
            </w:r>
            <w:r w:rsidRPr="009B47C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Ալիքների ճնշում հիմնական միջակայքից դուրս (&lt;525 նմ և &gt;535 նմ):</w:t>
            </w:r>
            <w:r w:rsidRPr="009B47CB">
              <w:rPr>
                <w:rFonts w:ascii="Arial" w:hAnsi="Arial" w:cs="Arial"/>
                <w:color w:val="000000"/>
                <w:shd w:val="clear" w:color="auto" w:fill="FFFFFF"/>
                <w:lang w:val="hy-AM"/>
              </w:rPr>
              <w:t xml:space="preserve"> ≥ 99% (OD ≥ 2), </w:t>
            </w:r>
            <w:r w:rsidRPr="009B47C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Օպտիկական թաղանթի տեսակ:</w:t>
            </w:r>
            <w:r w:rsidRPr="009B47CB">
              <w:rPr>
                <w:rFonts w:ascii="Arial" w:hAnsi="Arial" w:cs="Arial"/>
                <w:color w:val="000000"/>
                <w:shd w:val="clear" w:color="auto" w:fill="FFFFFF"/>
                <w:lang w:val="hy-AM"/>
              </w:rPr>
              <w:t xml:space="preserve"> դիխրոիկ (ինտերֆերենցիոն), բազմաշերտ, </w:t>
            </w:r>
            <w:r w:rsidRPr="009B47C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Անկման անկյուն:</w:t>
            </w:r>
            <w:r w:rsidRPr="009B47CB">
              <w:rPr>
                <w:rFonts w:ascii="Arial" w:hAnsi="Arial" w:cs="Arial"/>
                <w:color w:val="000000"/>
                <w:shd w:val="clear" w:color="auto" w:fill="FFFFFF"/>
                <w:lang w:val="hy-AM"/>
              </w:rPr>
              <w:t xml:space="preserve"> օպտիմալացված ուղիղ անկյան (0°) համար, </w:t>
            </w:r>
            <w:r w:rsidRPr="009B47C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Ապակու տեսակը:</w:t>
            </w:r>
            <w:r w:rsidRPr="009B47CB">
              <w:rPr>
                <w:rFonts w:ascii="Arial" w:hAnsi="Arial" w:cs="Arial"/>
                <w:color w:val="000000"/>
                <w:shd w:val="clear" w:color="auto" w:fill="FFFFFF"/>
                <w:lang w:val="hy-AM"/>
              </w:rPr>
              <w:t xml:space="preserve"> օպտիկական ապակի (օրինակ՝ BK7 կամ քվարց), </w:t>
            </w:r>
            <w:r w:rsidRPr="009B47C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Ֆիլտրի հակառակ կողմի օպտիկական ծածկույթ՝ MgF</w:t>
            </w:r>
            <w:r w:rsidRPr="009B47CB">
              <w:rPr>
                <w:rFonts w:ascii="Cambria Math" w:hAnsi="Cambria Math" w:cs="Cambria Math"/>
                <w:b/>
                <w:bCs/>
                <w:color w:val="000000"/>
                <w:shd w:val="clear" w:color="auto" w:fill="FFFFFF"/>
                <w:lang w:val="hy-AM"/>
              </w:rPr>
              <w:t>₂</w:t>
            </w:r>
            <w:r w:rsidRPr="009B47CB">
              <w:rPr>
                <w:rFonts w:ascii="Arial" w:hAnsi="Arial" w:cs="Arial"/>
                <w:color w:val="000000"/>
                <w:shd w:val="clear" w:color="auto" w:fill="FFFFFF"/>
                <w:lang w:val="hy-AM"/>
              </w:rPr>
              <w:t xml:space="preserve">, որն ապահովում է &lt;1.75% անդրադարձում մակերևույթից՝ 400 – 700 նմ միջակայքի համար։ </w:t>
            </w:r>
            <w:r w:rsidRPr="009B47C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Չափերը՝Երկարություն x Լայնություն:</w:t>
            </w:r>
            <w:r w:rsidRPr="009B47CB">
              <w:rPr>
                <w:rFonts w:ascii="Arial" w:hAnsi="Arial" w:cs="Arial"/>
                <w:color w:val="000000"/>
                <w:shd w:val="clear" w:color="auto" w:fill="FFFFFF"/>
                <w:lang w:val="hy-AM"/>
              </w:rPr>
              <w:t xml:space="preserve"> 3 մմ x 3 մմ, </w:t>
            </w:r>
            <w:r w:rsidRPr="009B47C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Հաստություն:</w:t>
            </w:r>
            <w:r w:rsidRPr="009B47CB">
              <w:rPr>
                <w:rFonts w:ascii="Arial" w:hAnsi="Arial" w:cs="Arial"/>
                <w:color w:val="000000"/>
                <w:shd w:val="clear" w:color="auto" w:fill="FFFFFF"/>
                <w:lang w:val="hy-AM"/>
              </w:rPr>
              <w:t xml:space="preserve"> 1 մմ:</w:t>
            </w:r>
          </w:p>
          <w:p w14:paraId="036C423F" w14:textId="77777777" w:rsidR="00304916" w:rsidRDefault="00304916" w:rsidP="00DD1301">
            <w:pPr>
              <w:pStyle w:val="NormalWeb"/>
              <w:shd w:val="clear" w:color="auto" w:fill="FFFFFF"/>
              <w:spacing w:before="240" w:beforeAutospacing="0" w:after="0" w:afterAutospacing="0"/>
              <w:rPr>
                <w:rFonts w:ascii="Arial" w:hAnsi="Arial" w:cs="Arial"/>
                <w:color w:val="222222"/>
                <w:lang w:val="hy-AM"/>
              </w:rPr>
            </w:pPr>
            <w:r w:rsidRPr="009B47CB">
              <w:rPr>
                <w:rFonts w:ascii="Arial" w:hAnsi="Arial" w:cs="Arial"/>
                <w:color w:val="000000"/>
                <w:shd w:val="clear" w:color="auto" w:fill="FFFFFF"/>
                <w:lang w:val="hy-AM"/>
              </w:rPr>
              <w:t xml:space="preserve"> </w:t>
            </w:r>
            <w:r w:rsidRPr="009B47C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Գերզգայուն պատկերի սենսոր(2 հատ)</w:t>
            </w:r>
            <w:r w:rsidRPr="009B47CB">
              <w:rPr>
                <w:rFonts w:ascii="Arial" w:hAnsi="Arial" w:cs="Arial"/>
                <w:color w:val="000000"/>
                <w:shd w:val="clear" w:color="auto" w:fill="FFFFFF"/>
                <w:lang w:val="hy-AM"/>
              </w:rPr>
              <w:t xml:space="preserve">: </w:t>
            </w:r>
            <w:r w:rsidRPr="009B47CB">
              <w:rPr>
                <w:rFonts w:ascii="Arial" w:hAnsi="Arial" w:cs="Arial"/>
                <w:color w:val="222222"/>
                <w:lang w:val="hy-AM"/>
              </w:rPr>
              <w:t xml:space="preserve">Հիմնական բնութագրեր: Առաջարկվող ռեկորդային պիքսելների քանակ՝ 1920 (հորիզոնական) × </w:t>
            </w:r>
            <w:r w:rsidRPr="009B47CB">
              <w:rPr>
                <w:rFonts w:ascii="Arial" w:hAnsi="Arial" w:cs="Arial"/>
                <w:color w:val="222222"/>
                <w:lang w:val="hy-AM"/>
              </w:rPr>
              <w:lastRenderedPageBreak/>
              <w:t>1080 (ուղղահայաց) ≈ 2.07 Մպ, Կարդալու արագություն՝ Full HD 1080p առավելագույն ֆրեյմրեյթ՝ 120 կադր/վ, Բարձր դինամիկ տիրույթի ֆունկցիա (HDR), Փոփոխական shutter speed ֆունկցիա (լուծաչափ՝ 1H միավոր), 10-բիթ / 12-բիթ ADC (անալոգ-թվային փոխարկիչ) չիպի վրա, CDS/PGA ֆունկցիա (համապատասխանաբար Correlated Double Sampling / Programmable Gain Amplifier), Պիքսելային բնութագրեր: Արդյունավետ պիքսելների քանակ՝ 1945 (H) × 1097 (V) ≈ 2.13 Մպ, Պատկերի չափս՝ 6.46 մմ անկյունագիծ (1/2.8 տիպ), Պիքսելի չափս՝ 2.9 մկմ (H) × 2.9 մկմ (V), Արտադրողականություն: Ֆրեյմրեյթ՝HD 720p, Full HD 1080p՝ 10-բիթ՝ 120 կադր/վ, 12-բիթ՝ 60 կադր/վ, Զգայունություն (ստանդարտ F5.6, 1/30 վ ազդակի պահպանում)՝ 1300 մՎ (կանաչ պիքսել), Հագեցման ազդակ (նվազագույն արժեք)՝ 913 մՎ, Էլեկտրական բնութագրեր, Էլեկտրամատակարարում՝Անալոգային՝ 2.9 Վ, Թվային՝ 1.2 Վ, Ինտերֆեյս՝ 1.8 Վ, Ինտերֆեյս՝Զուգահեռ CMOS / MIPI CSI-2, Ցածր լարման LVDS (Low-Voltage Differential Signaling), Փաթեթավորում և ելքային կոնֆիգուրացիա, Փաթեթավորում՝ 78-կոնտակտ BGA, Փաթեթի չափս՝ 9.6 մմ × 7.0 մմ, Աջակցվող ելքային ռեժիմներ՝ Զուգահեռ CMOS (SDR ելք), Ցածր լարման LVDS (150 մՎp-p), Սերիական DDR ելք (2/4/8 ալիք փոխարկում), CSI-2 սերիական տվյալների ելք (2/4 Lane, RAW10/RAW12 ձևաչափեր), AEC-Q100 Grade 2 հավաստագրում (ավտոմոբիլային էլեկտրոնիկայի համար)</w:t>
            </w:r>
            <w:r w:rsidRPr="009B47CB">
              <w:rPr>
                <w:rFonts w:ascii="Cambria Math" w:hAnsi="Cambria Math" w:cs="Cambria Math"/>
                <w:color w:val="222222"/>
                <w:lang w:val="hy-AM"/>
              </w:rPr>
              <w:t>․</w:t>
            </w:r>
            <w:r w:rsidRPr="009B47CB">
              <w:rPr>
                <w:rFonts w:ascii="Arial" w:hAnsi="Arial" w:cs="Arial"/>
                <w:color w:val="222222"/>
                <w:lang w:val="hy-AM"/>
              </w:rPr>
              <w:t xml:space="preserve"> Մեծ ՔԷ (քվանտային էֆեկտիվություն) 520նմ-ի համար &gt;75%:</w:t>
            </w:r>
          </w:p>
          <w:p w14:paraId="1817B1DD" w14:textId="77777777" w:rsidR="00304916" w:rsidRDefault="00304916" w:rsidP="00DD1301">
            <w:pPr>
              <w:pStyle w:val="NormalWeb"/>
              <w:shd w:val="clear" w:color="auto" w:fill="FFFFFF"/>
              <w:spacing w:before="240" w:beforeAutospacing="0" w:after="0" w:afterAutospacing="0"/>
              <w:rPr>
                <w:rFonts w:ascii="Arial" w:hAnsi="Arial" w:cs="Arial"/>
                <w:color w:val="000000"/>
                <w:lang w:val="hy-AM"/>
              </w:rPr>
            </w:pPr>
            <w:r w:rsidRPr="009B47CB">
              <w:rPr>
                <w:rFonts w:ascii="Arial" w:hAnsi="Arial" w:cs="Arial"/>
                <w:color w:val="222222"/>
                <w:lang w:val="hy-AM"/>
              </w:rPr>
              <w:t xml:space="preserve"> </w:t>
            </w:r>
            <w:r w:rsidRPr="009B47CB">
              <w:rPr>
                <w:rFonts w:ascii="Arial" w:hAnsi="Arial" w:cs="Arial"/>
                <w:b/>
                <w:bCs/>
                <w:color w:val="000000"/>
                <w:lang w:val="hy-AM"/>
              </w:rPr>
              <w:t xml:space="preserve">6.0 մմ տրամագծով, -6 FL, </w:t>
            </w:r>
            <w:hyperlink r:id="rId8" w:history="1">
              <w:r w:rsidRPr="009B47CB">
                <w:rPr>
                  <w:rStyle w:val="Hyperlink"/>
                  <w:rFonts w:ascii="Arial" w:hAnsi="Arial" w:cs="Arial"/>
                  <w:b/>
                  <w:bCs/>
                  <w:color w:val="000000"/>
                  <w:lang w:val="hy-AM"/>
                </w:rPr>
                <w:t>MgF2</w:t>
              </w:r>
            </w:hyperlink>
            <w:r w:rsidRPr="009B47CB">
              <w:rPr>
                <w:rFonts w:ascii="Arial" w:hAnsi="Arial" w:cs="Arial"/>
                <w:b/>
                <w:bCs/>
                <w:color w:val="000000"/>
                <w:lang w:val="hy-AM"/>
              </w:rPr>
              <w:t xml:space="preserve"> օպտիկական թաղանթով, հարթ-գոգավոր ոսպնյակ</w:t>
            </w:r>
            <w:r w:rsidRPr="009B47C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(1 հատ)</w:t>
            </w:r>
            <w:r w:rsidRPr="009B47CB">
              <w:rPr>
                <w:rFonts w:ascii="Arial" w:hAnsi="Arial" w:cs="Arial"/>
                <w:b/>
                <w:bCs/>
                <w:color w:val="000000"/>
                <w:lang w:val="hy-AM"/>
              </w:rPr>
              <w:t>:</w:t>
            </w:r>
            <w:r w:rsidRPr="009B47CB">
              <w:rPr>
                <w:rFonts w:ascii="Arial" w:hAnsi="Arial" w:cs="Arial"/>
                <w:b/>
                <w:bCs/>
                <w:color w:val="FF0000"/>
                <w:lang w:val="hy-AM"/>
              </w:rPr>
              <w:t xml:space="preserve"> </w:t>
            </w:r>
            <w:r w:rsidRPr="009B47CB">
              <w:rPr>
                <w:rFonts w:ascii="Arial" w:hAnsi="Arial" w:cs="Arial"/>
                <w:color w:val="000000"/>
                <w:lang w:val="hy-AM"/>
              </w:rPr>
              <w:t xml:space="preserve">Ալիքի երկարության տիրույթ՝ 350–700 նմ: Տեսակ՝ Հարթ-գոգավոր ոսպնյակ, Ֆիզիկական և մեխանիկական հատկություններ, Տրամագիծ (մմ)՝ 6.00 (+0.0 / -0.025), Կենտրոնի հաստություն (CT, մմ)՝ 1.00, Կենտրոնի հաստության հանդուրժողականություն (մմ)՝ ±0.05, Կենտրոնացում (անյունային րոպե)՝ &lt; 3, օպտիկական ապերտուրա (CA, մմ)՝ 5.7, Ֆասկա՝ պաշտպանական, ըստ անհրաժեշտության, Օպտիկական հատկություններ: Արդյունավետ կիզակետային երկարություն (EFL, մմ)՝ -6.00, ապակու տեսակը՝ N-SF11, օպտիկական թաղանթ՝ </w:t>
            </w:r>
            <w:hyperlink r:id="rId9" w:history="1">
              <w:r w:rsidRPr="009B47CB">
                <w:rPr>
                  <w:rStyle w:val="Hyperlink"/>
                  <w:rFonts w:ascii="Arial" w:hAnsi="Arial" w:cs="Arial"/>
                  <w:color w:val="000000"/>
                  <w:lang w:val="hy-AM"/>
                </w:rPr>
                <w:t>MgF2</w:t>
              </w:r>
            </w:hyperlink>
            <w:r w:rsidRPr="009B47CB">
              <w:rPr>
                <w:rFonts w:ascii="Arial" w:hAnsi="Arial" w:cs="Arial"/>
                <w:color w:val="000000"/>
                <w:lang w:val="hy-AM"/>
              </w:rPr>
              <w:t xml:space="preserve">, Ալիքի երկարության տիրույթ (նմ)՝ 350–700, Հետևի կիզակետային երկարություն (BFL, մմ)՝ -6.8, Կիզակետի ճշգրտման ալիքի </w:t>
            </w:r>
            <w:r w:rsidRPr="009B47CB">
              <w:rPr>
                <w:rFonts w:ascii="Arial" w:hAnsi="Arial" w:cs="Arial"/>
                <w:color w:val="000000"/>
                <w:lang w:val="hy-AM"/>
              </w:rPr>
              <w:lastRenderedPageBreak/>
              <w:t>երկարություն (նմ)՝ 587.6, Կիզակետային երկարության հանդուրժողականություն՝ ±1%, R1 շառավիղ (մմ)՝ -4.7, Մակերեսի որակ՝ 20-10, Հզորություն (P-V @ 632.8 նմ)՝ 1.5</w:t>
            </w:r>
            <w:r>
              <w:rPr>
                <w:rFonts w:ascii="Arial" w:hAnsi="Arial" w:cs="Arial"/>
                <w:color w:val="000000"/>
              </w:rPr>
              <w:t>λ</w:t>
            </w:r>
            <w:r w:rsidRPr="009B47CB">
              <w:rPr>
                <w:rFonts w:ascii="Arial" w:hAnsi="Arial" w:cs="Arial"/>
                <w:color w:val="000000"/>
                <w:lang w:val="hy-AM"/>
              </w:rPr>
              <w:t xml:space="preserve">, Անհավասարություն (P-V @ 632.8 նմ)՝ </w:t>
            </w:r>
            <w:r>
              <w:rPr>
                <w:rFonts w:ascii="Arial" w:hAnsi="Arial" w:cs="Arial"/>
                <w:color w:val="000000"/>
              </w:rPr>
              <w:t>λ</w:t>
            </w:r>
            <w:r w:rsidRPr="009B47CB">
              <w:rPr>
                <w:rFonts w:ascii="Arial" w:hAnsi="Arial" w:cs="Arial"/>
                <w:color w:val="000000"/>
                <w:lang w:val="hy-AM"/>
              </w:rPr>
              <w:t xml:space="preserve">/4: </w:t>
            </w:r>
          </w:p>
          <w:p w14:paraId="3F66AD26" w14:textId="77777777" w:rsidR="00304916" w:rsidRDefault="00304916" w:rsidP="00DD1301">
            <w:pPr>
              <w:pStyle w:val="NormalWeb"/>
              <w:shd w:val="clear" w:color="auto" w:fill="FFFFFF"/>
              <w:spacing w:before="240" w:beforeAutospacing="0" w:after="0" w:afterAutospacing="0"/>
              <w:rPr>
                <w:rFonts w:ascii="Arial" w:hAnsi="Arial" w:cs="Arial"/>
                <w:color w:val="000000"/>
                <w:lang w:val="hy-AM"/>
              </w:rPr>
            </w:pPr>
            <w:r w:rsidRPr="009B47CB">
              <w:rPr>
                <w:rFonts w:ascii="Arial" w:hAnsi="Arial" w:cs="Arial"/>
                <w:b/>
                <w:bCs/>
                <w:color w:val="000000"/>
                <w:lang w:val="hy-AM"/>
              </w:rPr>
              <w:t>3.0 մմ x 9.0 մմ FL, MgF</w:t>
            </w:r>
            <w:r w:rsidRPr="009B47CB">
              <w:rPr>
                <w:rFonts w:ascii="Cambria Math" w:hAnsi="Cambria Math" w:cs="Cambria Math"/>
                <w:b/>
                <w:bCs/>
                <w:color w:val="000000"/>
                <w:lang w:val="hy-AM"/>
              </w:rPr>
              <w:t>₂</w:t>
            </w:r>
            <w:r w:rsidRPr="009B47CB">
              <w:rPr>
                <w:rFonts w:ascii="Arial" w:hAnsi="Arial" w:cs="Arial"/>
                <w:b/>
                <w:bCs/>
                <w:color w:val="000000"/>
                <w:lang w:val="hy-AM"/>
              </w:rPr>
              <w:t xml:space="preserve"> թաղանթով, հարթ-ուռուցիկ ոսպնյակ</w:t>
            </w:r>
            <w:r w:rsidRPr="009B47C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(1 հատ)</w:t>
            </w:r>
            <w:r w:rsidRPr="009B47CB">
              <w:rPr>
                <w:rFonts w:ascii="Arial" w:hAnsi="Arial" w:cs="Arial"/>
                <w:b/>
                <w:bCs/>
                <w:color w:val="000000"/>
                <w:lang w:val="hy-AM"/>
              </w:rPr>
              <w:t xml:space="preserve"> (LA1039-A):</w:t>
            </w:r>
            <w:r w:rsidRPr="009B47CB">
              <w:rPr>
                <w:rFonts w:ascii="Arial" w:hAnsi="Arial" w:cs="Arial"/>
                <w:color w:val="000000"/>
                <w:lang w:val="hy-AM"/>
              </w:rPr>
              <w:t xml:space="preserve"> AR ծածկույթ՝ ապահովում է &lt;1.75% արտացոլում 350–700 նմ տիրույթում (0° անկման դեպքում): Տեսակ՝ Հարթ-ուռուցիկ ոսպնյակ, Ֆիզիկական և մեխանիկական հատկություններ: Տրամագիծ (մմ)՝ 3.00 (+0.0 / -0.025), Կենտրոնացում (արկմին)՝ &lt; 1, Կենտրոնի հաստություն (CT, մմ)՝ 1.5 ± 0.05, Եզրի հաստություն (ET, մմ)՝ 1.2, Մաքուր բացվածք (CA, մմ)՝ 2.7, Շեղանկյուն՝ պաշտպանական, ըստ անհրաժեշտության, Օպտիկական հատկություններ, Արդյունավետ կիզակետային երկարություն (EFL, մմ)՝ 9.00 @ 587.6 նմ, Հետևի կիզակետային երկարություն (BFL, մմ)՝ 8.01, օպտիկական թաղանթ՝ MgF</w:t>
            </w:r>
            <w:r w:rsidRPr="009B47CB">
              <w:rPr>
                <w:rFonts w:ascii="Cambria Math" w:hAnsi="Cambria Math" w:cs="Cambria Math"/>
                <w:color w:val="000000"/>
                <w:lang w:val="hy-AM"/>
              </w:rPr>
              <w:t>₂</w:t>
            </w:r>
            <w:r w:rsidRPr="009B47CB">
              <w:rPr>
                <w:rFonts w:ascii="Arial" w:hAnsi="Arial" w:cs="Arial"/>
                <w:color w:val="000000"/>
                <w:lang w:val="hy-AM"/>
              </w:rPr>
              <w:t xml:space="preserve"> (350–700 նմ), թաղանթի սպեկտր՝ Ravg ≤1.75% @ 350–700 նմ, Ենթաշերտ՝ N-BK7, Մակերեսի որակ՝ 40-20, Հզորություն (P-V @ 587.6 նմ)՝ 1.5</w:t>
            </w:r>
            <w:r>
              <w:rPr>
                <w:rFonts w:ascii="Arial" w:hAnsi="Arial" w:cs="Arial"/>
                <w:color w:val="000000"/>
              </w:rPr>
              <w:t>λ</w:t>
            </w:r>
            <w:r w:rsidRPr="009B47CB">
              <w:rPr>
                <w:rFonts w:ascii="Arial" w:hAnsi="Arial" w:cs="Arial"/>
                <w:color w:val="000000"/>
                <w:lang w:val="hy-AM"/>
              </w:rPr>
              <w:t xml:space="preserve">, Անհավասարություն (P-V @ 587.6 նմ)՝ </w:t>
            </w:r>
            <w:r>
              <w:rPr>
                <w:rFonts w:ascii="Arial" w:hAnsi="Arial" w:cs="Arial"/>
                <w:color w:val="000000"/>
              </w:rPr>
              <w:t>λ</w:t>
            </w:r>
            <w:r w:rsidRPr="009B47CB">
              <w:rPr>
                <w:rFonts w:ascii="Arial" w:hAnsi="Arial" w:cs="Arial"/>
                <w:color w:val="000000"/>
                <w:lang w:val="hy-AM"/>
              </w:rPr>
              <w:t xml:space="preserve">/4, Կիզակետային երկարության հանդուրժողականություն՝ ±1%, R1 շառավիղ (մմ)՝ 4.70, Ալիքի երկարության տիրույթ (նմ)՝ 350–700. </w:t>
            </w:r>
          </w:p>
          <w:p w14:paraId="5AFA52AE" w14:textId="77777777" w:rsidR="00304916" w:rsidRPr="009B47CB" w:rsidRDefault="00304916" w:rsidP="00DD1301">
            <w:pPr>
              <w:pStyle w:val="NormalWeb"/>
              <w:shd w:val="clear" w:color="auto" w:fill="FFFFFF"/>
              <w:spacing w:before="240" w:beforeAutospacing="0" w:after="0" w:afterAutospacing="0"/>
              <w:rPr>
                <w:rFonts w:ascii="Arial" w:hAnsi="Arial" w:cs="Arial"/>
                <w:b/>
                <w:bCs/>
                <w:color w:val="000000"/>
                <w:lang w:val="hy-AM"/>
              </w:rPr>
            </w:pPr>
            <w:r w:rsidRPr="009B47CB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hy-AM"/>
              </w:rPr>
              <w:t>GRIN էնդոմիկրոսկոպիկ ոսպնյակ՝ ֆլուորեսցենտային միկրոսկոպիայի համար</w:t>
            </w:r>
            <w:r w:rsidRPr="009B47CB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(5 հատ)</w:t>
            </w:r>
            <w:r w:rsidRPr="009B47CB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hy-AM"/>
              </w:rPr>
              <w:t xml:space="preserve">: </w:t>
            </w:r>
            <w:r w:rsidRPr="009B47CB">
              <w:rPr>
                <w:rFonts w:ascii="Arial" w:hAnsi="Arial" w:cs="Arial"/>
                <w:color w:val="000000"/>
                <w:lang w:val="hy-AM"/>
              </w:rPr>
              <w:t>Ոսպնյակի տրամագիծը՝</w:t>
            </w:r>
            <w:r w:rsidRPr="009B47CB">
              <w:rPr>
                <w:rFonts w:ascii="Arial" w:hAnsi="Arial" w:cs="Arial"/>
                <w:b/>
                <w:bCs/>
                <w:color w:val="000000"/>
                <w:lang w:val="hy-AM"/>
              </w:rPr>
              <w:t xml:space="preserve"> 0.5 մմ, </w:t>
            </w:r>
            <w:r w:rsidRPr="009B47CB">
              <w:rPr>
                <w:rFonts w:ascii="Arial" w:hAnsi="Arial" w:cs="Arial"/>
                <w:color w:val="000000"/>
                <w:lang w:val="hy-AM"/>
              </w:rPr>
              <w:t>Աշխատանքային հեռավորություն օբյեկտի կողմից (ջրում)՝</w:t>
            </w:r>
            <w:r w:rsidRPr="009B47CB">
              <w:rPr>
                <w:rFonts w:ascii="Arial" w:hAnsi="Arial" w:cs="Arial"/>
                <w:b/>
                <w:bCs/>
                <w:color w:val="000000"/>
                <w:lang w:val="hy-AM"/>
              </w:rPr>
              <w:t xml:space="preserve"> 60 մկմ, </w:t>
            </w:r>
            <w:r w:rsidRPr="009B47CB">
              <w:rPr>
                <w:rFonts w:ascii="Arial" w:hAnsi="Arial" w:cs="Arial"/>
                <w:color w:val="000000"/>
                <w:lang w:val="hy-AM"/>
              </w:rPr>
              <w:t xml:space="preserve">Աշխատանքային հեռավորություն պատկերի կողմից (օդում)՝ </w:t>
            </w:r>
            <w:r w:rsidRPr="009B47CB">
              <w:rPr>
                <w:rFonts w:ascii="Arial" w:hAnsi="Arial" w:cs="Arial"/>
                <w:b/>
                <w:bCs/>
                <w:color w:val="000000"/>
                <w:lang w:val="hy-AM"/>
              </w:rPr>
              <w:t xml:space="preserve">80 մկմ, </w:t>
            </w:r>
            <w:r w:rsidRPr="009B47CB">
              <w:rPr>
                <w:rFonts w:ascii="Arial" w:hAnsi="Arial" w:cs="Arial"/>
                <w:color w:val="000000"/>
                <w:lang w:val="hy-AM"/>
              </w:rPr>
              <w:t xml:space="preserve">Նախագծման ալիքի երկարությունը՝ </w:t>
            </w:r>
            <w:r w:rsidRPr="009B47CB">
              <w:rPr>
                <w:rFonts w:ascii="Arial" w:hAnsi="Arial" w:cs="Arial"/>
                <w:b/>
                <w:bCs/>
                <w:color w:val="000000"/>
                <w:lang w:val="hy-AM"/>
              </w:rPr>
              <w:t xml:space="preserve">520 նմ, </w:t>
            </w:r>
            <w:r w:rsidRPr="009B47CB">
              <w:rPr>
                <w:rFonts w:ascii="Arial" w:hAnsi="Arial" w:cs="Arial"/>
                <w:color w:val="000000"/>
                <w:lang w:val="hy-AM"/>
              </w:rPr>
              <w:t xml:space="preserve">Թվային բացվածք (NA)՝ </w:t>
            </w:r>
            <w:r w:rsidRPr="009B47CB">
              <w:rPr>
                <w:rFonts w:ascii="Arial" w:hAnsi="Arial" w:cs="Arial"/>
                <w:b/>
                <w:bCs/>
                <w:color w:val="000000"/>
                <w:lang w:val="hy-AM"/>
              </w:rPr>
              <w:t>0.50 / 0.50</w:t>
            </w:r>
            <w:r w:rsidRPr="009B47CB">
              <w:rPr>
                <w:rFonts w:ascii="Arial" w:hAnsi="Arial" w:cs="Arial"/>
                <w:color w:val="000000"/>
                <w:lang w:val="hy-AM"/>
              </w:rPr>
              <w:t xml:space="preserve"> (օբյեկտ / պատկեր), Խոշորացում՝ </w:t>
            </w:r>
            <w:r w:rsidRPr="009B47CB">
              <w:rPr>
                <w:rFonts w:ascii="Arial" w:hAnsi="Arial" w:cs="Arial"/>
                <w:b/>
                <w:bCs/>
                <w:color w:val="000000"/>
                <w:lang w:val="hy-AM"/>
              </w:rPr>
              <w:t>1:1</w:t>
            </w:r>
            <w:r w:rsidRPr="009B47CB">
              <w:rPr>
                <w:rFonts w:ascii="Arial" w:hAnsi="Arial" w:cs="Arial"/>
                <w:color w:val="000000"/>
                <w:lang w:val="hy-AM"/>
              </w:rPr>
              <w:t xml:space="preserve">Ոսպնյակի ամբողջական երկարությունը՝ </w:t>
            </w:r>
            <w:r w:rsidRPr="009B47CB">
              <w:rPr>
                <w:rFonts w:ascii="Arial" w:hAnsi="Arial" w:cs="Arial"/>
                <w:b/>
                <w:bCs/>
                <w:color w:val="000000"/>
                <w:lang w:val="hy-AM"/>
              </w:rPr>
              <w:t xml:space="preserve">8.96 մմ, </w:t>
            </w:r>
            <w:r w:rsidRPr="009B47CB">
              <w:rPr>
                <w:rFonts w:ascii="Arial" w:hAnsi="Arial" w:cs="Arial"/>
                <w:color w:val="000000"/>
                <w:lang w:val="hy-AM"/>
              </w:rPr>
              <w:t xml:space="preserve">Օպտիկական փուլ (pitch)՝ </w:t>
            </w:r>
            <w:r w:rsidRPr="009B47CB">
              <w:rPr>
                <w:rFonts w:ascii="Arial" w:hAnsi="Arial" w:cs="Arial"/>
                <w:b/>
                <w:bCs/>
                <w:color w:val="000000"/>
                <w:lang w:val="hy-AM"/>
              </w:rPr>
              <w:t xml:space="preserve">2.0: </w:t>
            </w:r>
          </w:p>
          <w:p w14:paraId="6F5804EA" w14:textId="610D6C23" w:rsidR="00304916" w:rsidRPr="00752180" w:rsidRDefault="00304916" w:rsidP="00DD1301">
            <w:pPr>
              <w:pStyle w:val="NormalWeb"/>
              <w:shd w:val="clear" w:color="auto" w:fill="FFFFFF"/>
              <w:spacing w:before="240" w:beforeAutospacing="0" w:after="0" w:afterAutospacing="0"/>
              <w:rPr>
                <w:lang w:val="hy-AM"/>
              </w:rPr>
            </w:pPr>
            <w:r w:rsidRPr="00752180">
              <w:rPr>
                <w:rFonts w:ascii="Arial" w:hAnsi="Arial" w:cs="Arial"/>
                <w:b/>
                <w:bCs/>
                <w:color w:val="000000"/>
                <w:sz w:val="26"/>
                <w:szCs w:val="26"/>
                <w:lang w:val="hy-AM"/>
              </w:rPr>
              <w:t xml:space="preserve">GRIN ձողաձև </w:t>
            </w:r>
            <w:r w:rsidRPr="00752180">
              <w:rPr>
                <w:rFonts w:ascii="Arial" w:hAnsi="Arial" w:cs="Arial"/>
                <w:b/>
                <w:bCs/>
                <w:color w:val="222222"/>
                <w:sz w:val="26"/>
                <w:szCs w:val="26"/>
                <w:lang w:val="hy-AM"/>
              </w:rPr>
              <w:t>ոսպնյակ՝ ֆլուորեսցենտային միկրոսկոպիայի համար</w:t>
            </w:r>
            <w:r w:rsidRPr="00752180">
              <w:rPr>
                <w:rFonts w:ascii="Arial" w:hAnsi="Arial" w:cs="Arial"/>
                <w:b/>
                <w:bCs/>
                <w:color w:val="000000"/>
                <w:shd w:val="clear" w:color="auto" w:fill="FFFFFF"/>
                <w:lang w:val="hy-AM"/>
              </w:rPr>
              <w:t>(1 հատ)</w:t>
            </w:r>
            <w:r w:rsidRPr="00752180">
              <w:rPr>
                <w:rFonts w:ascii="Arial" w:hAnsi="Arial" w:cs="Arial"/>
                <w:b/>
                <w:bCs/>
                <w:color w:val="222222"/>
                <w:lang w:val="hy-AM"/>
              </w:rPr>
              <w:t xml:space="preserve">: </w:t>
            </w:r>
            <w:r w:rsidRPr="00752180">
              <w:rPr>
                <w:rFonts w:ascii="Arial" w:hAnsi="Arial" w:cs="Arial"/>
                <w:color w:val="222222"/>
                <w:lang w:val="hy-AM"/>
              </w:rPr>
              <w:t xml:space="preserve">Ոսպնյակի տրամագիծը՝ </w:t>
            </w:r>
            <w:r w:rsidRPr="00752180">
              <w:rPr>
                <w:rFonts w:ascii="Arial" w:hAnsi="Arial" w:cs="Arial"/>
                <w:b/>
                <w:bCs/>
                <w:color w:val="222222"/>
                <w:lang w:val="hy-AM"/>
              </w:rPr>
              <w:t xml:space="preserve">2.0 մմ, </w:t>
            </w:r>
            <w:r w:rsidRPr="00752180">
              <w:rPr>
                <w:rFonts w:ascii="Arial" w:hAnsi="Arial" w:cs="Arial"/>
                <w:color w:val="222222"/>
                <w:lang w:val="hy-AM"/>
              </w:rPr>
              <w:t xml:space="preserve">Ոսպնյակի երկարությունը՝ </w:t>
            </w:r>
            <w:r w:rsidRPr="00752180">
              <w:rPr>
                <w:rFonts w:ascii="Arial" w:hAnsi="Arial" w:cs="Arial"/>
                <w:b/>
                <w:bCs/>
                <w:color w:val="222222"/>
                <w:lang w:val="hy-AM"/>
              </w:rPr>
              <w:t xml:space="preserve">4.45 մմ, </w:t>
            </w:r>
            <w:r w:rsidRPr="00752180">
              <w:rPr>
                <w:rFonts w:ascii="Arial" w:hAnsi="Arial" w:cs="Arial"/>
                <w:color w:val="222222"/>
                <w:lang w:val="hy-AM"/>
              </w:rPr>
              <w:t xml:space="preserve">Օպտիկական փուլ (pitch)՝ </w:t>
            </w:r>
            <w:r w:rsidRPr="00752180">
              <w:rPr>
                <w:rFonts w:ascii="Arial" w:hAnsi="Arial" w:cs="Arial"/>
                <w:b/>
                <w:bCs/>
                <w:color w:val="222222"/>
                <w:lang w:val="hy-AM"/>
              </w:rPr>
              <w:t xml:space="preserve">0.23, </w:t>
            </w:r>
            <w:r w:rsidRPr="00752180">
              <w:rPr>
                <w:rFonts w:ascii="Arial" w:hAnsi="Arial" w:cs="Arial"/>
                <w:color w:val="222222"/>
                <w:lang w:val="hy-AM"/>
              </w:rPr>
              <w:t xml:space="preserve">Օպտիկական կիզակետային հեռավորությունը՝ </w:t>
            </w:r>
            <w:r w:rsidRPr="00752180">
              <w:rPr>
                <w:rFonts w:ascii="Arial" w:hAnsi="Arial" w:cs="Arial"/>
                <w:b/>
                <w:bCs/>
                <w:color w:val="222222"/>
                <w:lang w:val="hy-AM"/>
              </w:rPr>
              <w:t xml:space="preserve">1.93 մմ, </w:t>
            </w:r>
            <w:r w:rsidRPr="00752180">
              <w:rPr>
                <w:rFonts w:ascii="Arial" w:hAnsi="Arial" w:cs="Arial"/>
                <w:color w:val="222222"/>
                <w:lang w:val="hy-AM"/>
              </w:rPr>
              <w:t xml:space="preserve">Աշխատանքային հեռավորությունը՝ </w:t>
            </w:r>
            <w:r w:rsidRPr="00752180">
              <w:rPr>
                <w:rFonts w:ascii="Arial" w:hAnsi="Arial" w:cs="Arial"/>
                <w:b/>
                <w:bCs/>
                <w:color w:val="222222"/>
                <w:lang w:val="hy-AM"/>
              </w:rPr>
              <w:t xml:space="preserve">0.27 մմ, </w:t>
            </w:r>
            <w:r w:rsidRPr="00752180">
              <w:rPr>
                <w:rFonts w:ascii="Arial" w:hAnsi="Arial" w:cs="Arial"/>
                <w:color w:val="222222"/>
                <w:lang w:val="hy-AM"/>
              </w:rPr>
              <w:t xml:space="preserve">Նախագծման ալիքի երկարությունը՝ </w:t>
            </w:r>
            <w:r w:rsidRPr="00752180">
              <w:rPr>
                <w:rFonts w:ascii="Arial" w:hAnsi="Arial" w:cs="Arial"/>
                <w:b/>
                <w:bCs/>
                <w:color w:val="222222"/>
                <w:lang w:val="hy-AM"/>
              </w:rPr>
              <w:t xml:space="preserve">670 նմ, </w:t>
            </w:r>
            <w:r w:rsidRPr="00752180">
              <w:rPr>
                <w:rFonts w:ascii="Arial" w:hAnsi="Arial" w:cs="Arial"/>
                <w:color w:val="222222"/>
                <w:lang w:val="hy-AM"/>
              </w:rPr>
              <w:t xml:space="preserve">Թվային բացվածք (NA)՝ </w:t>
            </w:r>
            <w:r w:rsidRPr="00752180">
              <w:rPr>
                <w:rFonts w:ascii="Arial" w:hAnsi="Arial" w:cs="Arial"/>
                <w:b/>
                <w:bCs/>
                <w:color w:val="222222"/>
                <w:lang w:val="hy-AM"/>
              </w:rPr>
              <w:t xml:space="preserve">0.50, </w:t>
            </w:r>
            <w:r w:rsidRPr="00752180">
              <w:rPr>
                <w:rFonts w:ascii="Arial" w:hAnsi="Arial" w:cs="Arial"/>
                <w:color w:val="222222"/>
                <w:lang w:val="hy-AM"/>
              </w:rPr>
              <w:t xml:space="preserve">Կոտրման </w:t>
            </w:r>
            <w:r w:rsidRPr="00752180">
              <w:rPr>
                <w:rFonts w:ascii="Arial" w:hAnsi="Arial" w:cs="Arial"/>
                <w:color w:val="222222"/>
                <w:lang w:val="hy-AM"/>
              </w:rPr>
              <w:lastRenderedPageBreak/>
              <w:t>ցուցանիշ կենտրոնում (n</w:t>
            </w:r>
            <w:r w:rsidRPr="00752180">
              <w:rPr>
                <w:rFonts w:ascii="Cambria Math" w:hAnsi="Cambria Math" w:cs="Cambria Math"/>
                <w:color w:val="222222"/>
                <w:lang w:val="hy-AM"/>
              </w:rPr>
              <w:t>₀</w:t>
            </w:r>
            <w:r w:rsidRPr="00752180">
              <w:rPr>
                <w:rFonts w:ascii="Arial" w:hAnsi="Arial" w:cs="Arial"/>
                <w:color w:val="222222"/>
                <w:lang w:val="hy-AM"/>
              </w:rPr>
              <w:t xml:space="preserve">)՝ </w:t>
            </w:r>
            <w:r w:rsidRPr="00752180">
              <w:rPr>
                <w:rFonts w:ascii="Arial" w:hAnsi="Arial" w:cs="Arial"/>
                <w:b/>
                <w:bCs/>
                <w:color w:val="222222"/>
                <w:lang w:val="hy-AM"/>
              </w:rPr>
              <w:t xml:space="preserve">1.629, </w:t>
            </w:r>
            <w:r w:rsidRPr="00752180">
              <w:rPr>
                <w:rFonts w:ascii="Arial" w:hAnsi="Arial" w:cs="Arial"/>
                <w:color w:val="222222"/>
                <w:lang w:val="hy-AM"/>
              </w:rPr>
              <w:t xml:space="preserve">Գրաֆիկական հաստատուն g՝ </w:t>
            </w:r>
            <w:r w:rsidRPr="00752180">
              <w:rPr>
                <w:rFonts w:ascii="Arial" w:hAnsi="Arial" w:cs="Arial"/>
                <w:b/>
                <w:bCs/>
                <w:color w:val="222222"/>
                <w:lang w:val="hy-AM"/>
              </w:rPr>
              <w:t>0.324 մմ</w:t>
            </w:r>
            <w:r w:rsidRPr="00752180">
              <w:rPr>
                <w:rFonts w:ascii="Cambria Math" w:hAnsi="Cambria Math" w:cs="Cambria Math"/>
                <w:b/>
                <w:bCs/>
                <w:color w:val="222222"/>
                <w:lang w:val="hy-AM"/>
              </w:rPr>
              <w:t>⁻</w:t>
            </w:r>
            <w:r w:rsidRPr="00752180">
              <w:rPr>
                <w:rFonts w:ascii="Arial" w:hAnsi="Arial" w:cs="Arial"/>
                <w:b/>
                <w:bCs/>
                <w:color w:val="222222"/>
                <w:lang w:val="hy-AM"/>
              </w:rPr>
              <w:t xml:space="preserve">¹, </w:t>
            </w:r>
            <w:r w:rsidRPr="00752180">
              <w:rPr>
                <w:rFonts w:ascii="Arial" w:hAnsi="Arial" w:cs="Arial"/>
                <w:color w:val="222222"/>
                <w:lang w:val="hy-AM"/>
              </w:rPr>
              <w:t xml:space="preserve">Ծածկույթ՝ </w:t>
            </w:r>
            <w:r w:rsidRPr="00752180">
              <w:rPr>
                <w:rFonts w:ascii="Arial" w:hAnsi="Arial" w:cs="Arial"/>
                <w:b/>
                <w:bCs/>
                <w:color w:val="222222"/>
                <w:lang w:val="hy-AM"/>
              </w:rPr>
              <w:t>450–690 նմ: </w:t>
            </w:r>
          </w:p>
          <w:p w14:paraId="2348949A" w14:textId="77777777" w:rsidR="00304916" w:rsidRPr="00752180" w:rsidRDefault="00304916" w:rsidP="00DD1301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810" w:type="dxa"/>
            <w:vAlign w:val="center"/>
          </w:tcPr>
          <w:p w14:paraId="3279A3C6" w14:textId="04E70638" w:rsidR="00304916" w:rsidRPr="002A26D6" w:rsidRDefault="00304916" w:rsidP="00DD130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>
              <w:rPr>
                <w:rFonts w:ascii="GHEA Grapalat" w:hAnsi="GHEA Grapalat" w:cs="Arial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14:paraId="715F26C1" w14:textId="2DE632A4" w:rsidR="00304916" w:rsidRDefault="00304916" w:rsidP="00DD1301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6A5EC088" w14:textId="493E054F" w:rsidR="00304916" w:rsidRPr="002A26D6" w:rsidRDefault="00304916" w:rsidP="00DD1301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2A26D6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  <w:r>
              <w:rPr>
                <w:rFonts w:ascii="GHEA Grapalat" w:hAnsi="GHEA Grapalat" w:cs="Arial"/>
                <w:sz w:val="18"/>
                <w:szCs w:val="18"/>
              </w:rPr>
              <w:t>, ԵՊՀ</w:t>
            </w:r>
          </w:p>
        </w:tc>
        <w:tc>
          <w:tcPr>
            <w:tcW w:w="1544" w:type="dxa"/>
            <w:vAlign w:val="center"/>
          </w:tcPr>
          <w:p w14:paraId="500D1C83" w14:textId="7D1A3DD3" w:rsidR="00304916" w:rsidRPr="002A26D6" w:rsidRDefault="00304916" w:rsidP="00DD1301">
            <w:pPr>
              <w:rPr>
                <w:rFonts w:ascii="GHEA Grapalat" w:hAnsi="GHEA Grapalat" w:cs="Arial"/>
                <w:szCs w:val="24"/>
                <w:lang w:val="hy-AM"/>
              </w:rPr>
            </w:pPr>
            <w:r w:rsidRPr="002A26D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Մատակարարման ժամկետը, պայմանագիրը կնքելուց հետո </w:t>
            </w:r>
            <w:r w:rsidRPr="003F00D7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20-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9</w:t>
            </w:r>
            <w:r w:rsidRPr="003F00D7">
              <w:rPr>
                <w:rFonts w:ascii="GHEA Grapalat" w:hAnsi="GHEA Grapalat" w:cs="Arial"/>
                <w:sz w:val="18"/>
                <w:szCs w:val="18"/>
                <w:lang w:val="hy-AM"/>
              </w:rPr>
              <w:t>0</w:t>
            </w:r>
            <w:r w:rsidRPr="002A26D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օրվա ընթացքում։</w:t>
            </w:r>
          </w:p>
        </w:tc>
      </w:tr>
      <w:tr w:rsidR="00304916" w:rsidRPr="00F63CF4" w14:paraId="0AD6F8AB" w14:textId="77777777" w:rsidTr="00F63CF4">
        <w:trPr>
          <w:trHeight w:val="1223"/>
        </w:trPr>
        <w:tc>
          <w:tcPr>
            <w:tcW w:w="594" w:type="dxa"/>
            <w:vAlign w:val="center"/>
          </w:tcPr>
          <w:p w14:paraId="48BEE1B7" w14:textId="0E8FCBE1" w:rsidR="00304916" w:rsidRDefault="00304916" w:rsidP="00DD1301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7</w:t>
            </w:r>
          </w:p>
        </w:tc>
        <w:tc>
          <w:tcPr>
            <w:tcW w:w="1620" w:type="dxa"/>
          </w:tcPr>
          <w:p w14:paraId="5C4270A6" w14:textId="7BB2263B" w:rsidR="00304916" w:rsidRPr="00B70F70" w:rsidRDefault="00304916" w:rsidP="00DD130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B70F70">
              <w:rPr>
                <w:rFonts w:ascii="Calibri" w:hAnsi="Calibri" w:cs="Calibri"/>
                <w:lang w:val="hy-AM"/>
              </w:rPr>
              <w:t>Ակրիլային էքսիկատոր պահարան</w:t>
            </w:r>
          </w:p>
        </w:tc>
        <w:tc>
          <w:tcPr>
            <w:tcW w:w="8046" w:type="dxa"/>
          </w:tcPr>
          <w:p w14:paraId="7BE87CB9" w14:textId="454D5054" w:rsidR="00304916" w:rsidRPr="00B70F70" w:rsidRDefault="00304916" w:rsidP="00DD130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hy-AM"/>
              </w:rPr>
            </w:pPr>
            <w:r w:rsidRPr="00B70F70">
              <w:rPr>
                <w:rFonts w:ascii="Calibri" w:hAnsi="Calibri" w:cs="Calibri"/>
                <w:lang w:val="hy-AM"/>
              </w:rPr>
              <w:t>Նյութ՝ թափանցիկ ակրիլ (PMMA)</w:t>
            </w:r>
            <w:r w:rsidRPr="00B70F70">
              <w:rPr>
                <w:rFonts w:ascii="Calibri" w:hAnsi="Calibri" w:cs="Calibri"/>
                <w:lang w:val="hy-AM"/>
              </w:rPr>
              <w:br/>
              <w:t>Պահարանը պետք է ունենա հետևյալ նվազագույն պարամետրերը՝</w:t>
            </w:r>
            <w:r w:rsidRPr="00B70F70">
              <w:rPr>
                <w:rFonts w:ascii="Calibri" w:hAnsi="Calibri" w:cs="Calibri"/>
                <w:lang w:val="hy-AM"/>
              </w:rPr>
              <w:br/>
              <w:t>Պատի հաստություն՝ առնվազն 2.54 սմ (1")</w:t>
            </w:r>
            <w:r w:rsidRPr="00B70F70">
              <w:rPr>
                <w:rFonts w:ascii="Calibri" w:hAnsi="Calibri" w:cs="Calibri"/>
                <w:lang w:val="hy-AM"/>
              </w:rPr>
              <w:br/>
              <w:t>Խցիկի չափսեր՝</w:t>
            </w:r>
            <w:r w:rsidRPr="00B70F70">
              <w:rPr>
                <w:rFonts w:ascii="Calibri" w:hAnsi="Calibri" w:cs="Calibri"/>
                <w:lang w:val="hy-AM"/>
              </w:rPr>
              <w:br/>
              <w:t>Լայնություն՝ ոչ պակաս քան 42.9 սմ (16.875")</w:t>
            </w:r>
            <w:r w:rsidRPr="00B70F70">
              <w:rPr>
                <w:rFonts w:ascii="Calibri" w:hAnsi="Calibri" w:cs="Calibri"/>
                <w:lang w:val="hy-AM"/>
              </w:rPr>
              <w:br/>
              <w:t>Խորություն՝ ոչ պակաս քան 44.5 սմ (17.5")</w:t>
            </w:r>
            <w:r w:rsidRPr="00B70F70">
              <w:rPr>
                <w:rFonts w:ascii="Calibri" w:hAnsi="Calibri" w:cs="Calibri"/>
                <w:lang w:val="hy-AM"/>
              </w:rPr>
              <w:br/>
              <w:t>Բարձրություն՝ ոչ պակաս քան 20.3 սմ (8")</w:t>
            </w:r>
            <w:r w:rsidRPr="00B70F70">
              <w:rPr>
                <w:rFonts w:ascii="Calibri" w:hAnsi="Calibri" w:cs="Calibri"/>
                <w:lang w:val="hy-AM"/>
              </w:rPr>
              <w:br/>
              <w:t>Արտաքին չափսեր (արտադրանք)՝</w:t>
            </w:r>
            <w:r w:rsidRPr="00B70F70">
              <w:rPr>
                <w:rFonts w:ascii="Calibri" w:hAnsi="Calibri" w:cs="Calibri"/>
                <w:lang w:val="hy-AM"/>
              </w:rPr>
              <w:br/>
              <w:t>Լայնություն՝ ոչ պակաս քան 50.5 սմ (19.875")</w:t>
            </w:r>
            <w:r w:rsidRPr="00B70F70">
              <w:rPr>
                <w:rFonts w:ascii="Calibri" w:hAnsi="Calibri" w:cs="Calibri"/>
                <w:lang w:val="hy-AM"/>
              </w:rPr>
              <w:br/>
              <w:t>Խորություն՝ ոչ պակաս քան 52.1 սմ (20.5")</w:t>
            </w:r>
            <w:r w:rsidRPr="00B70F70">
              <w:rPr>
                <w:rFonts w:ascii="Calibri" w:hAnsi="Calibri" w:cs="Calibri"/>
                <w:lang w:val="hy-AM"/>
              </w:rPr>
              <w:br/>
              <w:t>Բարձրություն՝ ոչ պակաս քան 29.2 սմ (11.5")</w:t>
            </w:r>
            <w:r w:rsidRPr="00B70F70">
              <w:rPr>
                <w:rFonts w:ascii="Calibri" w:hAnsi="Calibri" w:cs="Calibri"/>
                <w:lang w:val="hy-AM"/>
              </w:rPr>
              <w:br/>
              <w:t>Քաշ (արտադրանք)՝ մոտ 42 կգ</w:t>
            </w:r>
            <w:r w:rsidRPr="00B70F70">
              <w:rPr>
                <w:rFonts w:ascii="Calibri" w:hAnsi="Calibri" w:cs="Calibri"/>
                <w:lang w:val="hy-AM"/>
              </w:rPr>
              <w:br/>
            </w:r>
            <w:r w:rsidRPr="00B70F70">
              <w:rPr>
                <w:rFonts w:ascii="Calibri" w:hAnsi="Calibri" w:cs="Calibri"/>
                <w:lang w:val="hy-AM"/>
              </w:rPr>
              <w:br/>
              <w:t>Վակուումային արդյունավետություն.</w:t>
            </w:r>
            <w:r w:rsidRPr="00B70F70">
              <w:rPr>
                <w:rFonts w:ascii="Calibri" w:hAnsi="Calibri" w:cs="Calibri"/>
                <w:lang w:val="hy-AM"/>
              </w:rPr>
              <w:br/>
              <w:t>Առավելագույն վակուում. 760 մմ ս.ս. (~ –0.1 ՄՊա)</w:t>
            </w:r>
            <w:r w:rsidRPr="00B70F70">
              <w:rPr>
                <w:rFonts w:ascii="Calibri" w:hAnsi="Calibri" w:cs="Calibri"/>
                <w:lang w:val="hy-AM"/>
              </w:rPr>
              <w:br/>
              <w:t>Պետք է լինի առնվազն 72 ժամ փորձարկված լիարժեք վակուում պահպանելու համար ՝ առանց որևէ նկատելի փոփոխության</w:t>
            </w:r>
            <w:r w:rsidRPr="00B70F70">
              <w:rPr>
                <w:rFonts w:ascii="Calibri" w:hAnsi="Calibri" w:cs="Calibri"/>
                <w:lang w:val="hy-AM"/>
              </w:rPr>
              <w:br/>
              <w:t>Կափարիչի տեսակը՝ առջևի դռնով</w:t>
            </w:r>
            <w:r w:rsidRPr="00B70F70">
              <w:rPr>
                <w:rFonts w:ascii="Calibri" w:hAnsi="Calibri" w:cs="Calibri"/>
                <w:lang w:val="hy-AM"/>
              </w:rPr>
              <w:br/>
              <w:t>Դարակների համակարգ.</w:t>
            </w:r>
            <w:r w:rsidRPr="00B70F70">
              <w:rPr>
                <w:rFonts w:ascii="Calibri" w:hAnsi="Calibri" w:cs="Calibri"/>
                <w:lang w:val="hy-AM"/>
              </w:rPr>
              <w:br/>
              <w:t>Հանվող և կարգավորվող չժանգոտվող պողպատից մետաղալարե դարակներ</w:t>
            </w:r>
            <w:r w:rsidRPr="00B70F70">
              <w:rPr>
                <w:rFonts w:ascii="Calibri" w:hAnsi="Calibri" w:cs="Calibri"/>
                <w:lang w:val="hy-AM"/>
              </w:rPr>
              <w:br/>
              <w:t>Դարակների միջև հեռավորությունը՝ 2.54 սմ (1") քայլով</w:t>
            </w:r>
            <w:r w:rsidRPr="00B70F70">
              <w:rPr>
                <w:rFonts w:ascii="Calibri" w:hAnsi="Calibri" w:cs="Calibri"/>
                <w:lang w:val="hy-AM"/>
              </w:rPr>
              <w:br/>
              <w:t>Ներառված բաղադրիչներ.</w:t>
            </w:r>
            <w:r w:rsidRPr="00B70F70">
              <w:rPr>
                <w:rFonts w:ascii="Calibri" w:hAnsi="Calibri" w:cs="Calibri"/>
                <w:lang w:val="hy-AM"/>
              </w:rPr>
              <w:br/>
              <w:t>2× փոքր գնդիկավոր փականներ, 1/4" MNPT, նիկելապատ</w:t>
            </w:r>
            <w:r w:rsidRPr="00B70F70">
              <w:rPr>
                <w:rFonts w:ascii="Calibri" w:hAnsi="Calibri" w:cs="Calibri"/>
                <w:lang w:val="hy-AM"/>
              </w:rPr>
              <w:br/>
              <w:t>1× Վակուումային չափիչ (0–800 մմ ս.ս., 5 սմ տրամագիծ, 1/4" NPT)</w:t>
            </w:r>
            <w:r w:rsidRPr="00B70F70">
              <w:rPr>
                <w:rFonts w:ascii="Calibri" w:hAnsi="Calibri" w:cs="Calibri"/>
                <w:lang w:val="hy-AM"/>
              </w:rPr>
              <w:br/>
              <w:t xml:space="preserve">2× 304 SS պահեստային դարակներ (30.5 սմ երկարություն × 19 սմ բարձրություն × 2 սմ խորություն)։ Խցիկին համապատասխանող </w:t>
            </w:r>
            <w:r w:rsidRPr="00B70F70">
              <w:rPr>
                <w:rFonts w:ascii="Calibri" w:hAnsi="Calibri" w:cs="Calibri"/>
                <w:lang w:val="hy-AM"/>
              </w:rPr>
              <w:br/>
              <w:t>1× 304 SS ամուր դարակ (40.3 սմ լայնություն × 37.5 սմ խորություն × 1.27 սմ Հ)</w:t>
            </w:r>
            <w:r w:rsidRPr="00B70F70">
              <w:rPr>
                <w:rFonts w:ascii="Calibri" w:hAnsi="Calibri" w:cs="Calibri"/>
                <w:lang w:val="hy-AM"/>
              </w:rPr>
              <w:br/>
            </w:r>
            <w:r w:rsidRPr="00B70F70">
              <w:rPr>
                <w:rFonts w:ascii="Calibri" w:hAnsi="Calibri" w:cs="Calibri"/>
                <w:lang w:val="hy-AM"/>
              </w:rPr>
              <w:lastRenderedPageBreak/>
              <w:t>Մուտքային անցքեր. լրացուցիչ էլեկտրական միացումների համար</w:t>
            </w:r>
            <w:r w:rsidRPr="00B70F70">
              <w:rPr>
                <w:rFonts w:ascii="Calibri" w:hAnsi="Calibri" w:cs="Calibri"/>
                <w:lang w:val="hy-AM"/>
              </w:rPr>
              <w:br/>
              <w:t>Համապատասխանություն. ISO 6, ISO 14644-1 համատեղելի (մաքուր սենյակներում օգտագործման համար)</w:t>
            </w:r>
            <w:r w:rsidRPr="00B70F70">
              <w:rPr>
                <w:rFonts w:ascii="Calibri" w:hAnsi="Calibri" w:cs="Calibri"/>
                <w:lang w:val="hy-AM"/>
              </w:rPr>
              <w:br/>
              <w:t>Կառուցվածք.</w:t>
            </w:r>
            <w:r w:rsidRPr="00B70F70">
              <w:rPr>
                <w:rFonts w:ascii="Calibri" w:hAnsi="Calibri" w:cs="Calibri"/>
                <w:lang w:val="hy-AM"/>
              </w:rPr>
              <w:br/>
              <w:t>Լուծիչով եռակցված ակրիլ՝ անընդհատ կարերով</w:t>
            </w:r>
            <w:r w:rsidRPr="00B70F70">
              <w:rPr>
                <w:rFonts w:ascii="Calibri" w:hAnsi="Calibri" w:cs="Calibri"/>
                <w:lang w:val="hy-AM"/>
              </w:rPr>
              <w:br/>
              <w:t>Ճշգրիտ մշակված օղակաձև կանալ՝ արտահոսքի գերցածր արագության համար</w:t>
            </w:r>
            <w:r w:rsidRPr="00B70F70">
              <w:rPr>
                <w:rFonts w:ascii="Calibri" w:hAnsi="Calibri" w:cs="Calibri"/>
                <w:lang w:val="hy-AM"/>
              </w:rPr>
              <w:br/>
              <w:t>Կոռոզիային դիմացկուն, պատրաստված մասնիկներ չարտանետող կոմպոնենտներից</w:t>
            </w:r>
            <w:r w:rsidRPr="00B70F70">
              <w:rPr>
                <w:rFonts w:ascii="Calibri" w:hAnsi="Calibri" w:cs="Calibri"/>
                <w:lang w:val="hy-AM"/>
              </w:rPr>
              <w:br/>
              <w:t>Տեսողական հասանելիություն.</w:t>
            </w:r>
            <w:r w:rsidRPr="00B70F70">
              <w:rPr>
                <w:rFonts w:ascii="Calibri" w:hAnsi="Calibri" w:cs="Calibri"/>
                <w:lang w:val="hy-AM"/>
              </w:rPr>
              <w:br/>
              <w:t>360° թափանցիկություն՝ պարունակությունը վերահսկելու համար</w:t>
            </w:r>
            <w:r w:rsidRPr="00B70F70">
              <w:rPr>
                <w:rFonts w:ascii="Calibri" w:hAnsi="Calibri" w:cs="Calibri"/>
                <w:lang w:val="hy-AM"/>
              </w:rPr>
              <w:br/>
              <w:t xml:space="preserve">Հարթ պատեր՝ լույսի աղավաղումը նվազագույնի հասցնելու համար </w:t>
            </w:r>
            <w:r w:rsidRPr="00B70F70">
              <w:rPr>
                <w:rFonts w:ascii="Calibri" w:hAnsi="Calibri" w:cs="Calibri"/>
                <w:lang w:val="hy-AM"/>
              </w:rPr>
              <w:br/>
              <w:t>Արտադրանքը պետք է ունենա առնվազն 1 տարվա գործարանային երաշխիք:</w:t>
            </w:r>
            <w:r w:rsidRPr="00B70F70">
              <w:rPr>
                <w:rFonts w:ascii="Calibri" w:hAnsi="Calibri" w:cs="Calibri"/>
                <w:lang w:val="hy-AM"/>
              </w:rPr>
              <w:br/>
            </w:r>
            <w:r w:rsidRPr="00B70F70">
              <w:rPr>
                <w:rFonts w:ascii="Calibri" w:hAnsi="Calibri" w:cs="Calibri"/>
                <w:lang w:val="hy-AM"/>
              </w:rPr>
              <w:br/>
            </w:r>
          </w:p>
        </w:tc>
        <w:tc>
          <w:tcPr>
            <w:tcW w:w="810" w:type="dxa"/>
            <w:vAlign w:val="center"/>
          </w:tcPr>
          <w:p w14:paraId="2105BF0B" w14:textId="66F45658" w:rsidR="00304916" w:rsidRPr="002A26D6" w:rsidRDefault="00304916" w:rsidP="00DD130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>
              <w:rPr>
                <w:rFonts w:ascii="GHEA Grapalat" w:hAnsi="GHEA Grapalat" w:cs="Arial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vAlign w:val="center"/>
          </w:tcPr>
          <w:p w14:paraId="63455158" w14:textId="61DA1B8D" w:rsidR="00304916" w:rsidRDefault="00304916" w:rsidP="00DD1301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754E9633" w14:textId="2382896F" w:rsidR="00304916" w:rsidRPr="002A26D6" w:rsidRDefault="00304916" w:rsidP="00DD1301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2A26D6">
              <w:rPr>
                <w:rFonts w:ascii="GHEA Grapalat" w:hAnsi="GHEA Grapalat" w:cs="Arial"/>
                <w:sz w:val="18"/>
                <w:szCs w:val="18"/>
                <w:lang w:val="hy-AM"/>
              </w:rPr>
              <w:t>Ալեք Մանուկյան 1</w:t>
            </w:r>
            <w:r>
              <w:rPr>
                <w:rFonts w:ascii="GHEA Grapalat" w:hAnsi="GHEA Grapalat" w:cs="Arial"/>
                <w:sz w:val="18"/>
                <w:szCs w:val="18"/>
              </w:rPr>
              <w:t>, ԵՊՀ</w:t>
            </w:r>
          </w:p>
        </w:tc>
        <w:tc>
          <w:tcPr>
            <w:tcW w:w="1544" w:type="dxa"/>
            <w:vAlign w:val="center"/>
          </w:tcPr>
          <w:p w14:paraId="62E51EAF" w14:textId="74957046" w:rsidR="00304916" w:rsidRPr="002A26D6" w:rsidRDefault="00304916" w:rsidP="00DD1301">
            <w:pPr>
              <w:rPr>
                <w:rFonts w:ascii="GHEA Grapalat" w:hAnsi="GHEA Grapalat" w:cs="Arial"/>
                <w:szCs w:val="24"/>
                <w:lang w:val="hy-AM"/>
              </w:rPr>
            </w:pPr>
            <w:r w:rsidRPr="002A26D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Մատակարարման ժամկետը, պայմանագիրը կնքելուց հետո </w:t>
            </w:r>
            <w:r w:rsidRPr="003F00D7">
              <w:rPr>
                <w:rFonts w:ascii="GHEA Grapalat" w:hAnsi="GHEA Grapalat" w:cs="Arial"/>
                <w:sz w:val="18"/>
                <w:szCs w:val="18"/>
                <w:lang w:val="hy-AM"/>
              </w:rPr>
              <w:t>20- 60</w:t>
            </w:r>
            <w:r w:rsidRPr="002A26D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օրվա ընթացքում։</w:t>
            </w:r>
          </w:p>
        </w:tc>
      </w:tr>
    </w:tbl>
    <w:p w14:paraId="04B3B45B" w14:textId="169E9C19" w:rsidR="00DE1953" w:rsidRDefault="00DE1953" w:rsidP="00DD1301">
      <w:pPr>
        <w:rPr>
          <w:rFonts w:ascii="GHEA Grapalat" w:hAnsi="GHEA Grapalat"/>
          <w:lang w:val="hy-AM"/>
        </w:rPr>
      </w:pPr>
    </w:p>
    <w:p w14:paraId="08A0A5AC" w14:textId="77777777" w:rsidR="00A74DA1" w:rsidRDefault="00A74DA1" w:rsidP="00DD1301">
      <w:pPr>
        <w:jc w:val="center"/>
        <w:rPr>
          <w:rFonts w:ascii="GHEA Grapalat" w:hAnsi="GHEA Grapalat"/>
          <w:lang w:val="hy-AM"/>
        </w:rPr>
      </w:pPr>
    </w:p>
    <w:p w14:paraId="03762256" w14:textId="4A28628D" w:rsidR="00DE1953" w:rsidRDefault="00DE1953" w:rsidP="00DD1301">
      <w:pPr>
        <w:jc w:val="center"/>
        <w:rPr>
          <w:rFonts w:ascii="GHEA Grapalat" w:hAnsi="GHEA Grapalat"/>
          <w:lang w:val="hy-AM"/>
        </w:rPr>
      </w:pPr>
    </w:p>
    <w:p w14:paraId="0A59AB05" w14:textId="77777777" w:rsidR="003A3C30" w:rsidRDefault="003A3C30" w:rsidP="00DD1301">
      <w:pPr>
        <w:jc w:val="center"/>
        <w:rPr>
          <w:rFonts w:ascii="GHEA Grapalat" w:hAnsi="GHEA Grapalat"/>
          <w:lang w:val="hy-AM"/>
        </w:rPr>
      </w:pPr>
    </w:p>
    <w:p w14:paraId="0C985443" w14:textId="4AE53920" w:rsidR="00DE1953" w:rsidRDefault="00DE1953" w:rsidP="00DD1301">
      <w:pPr>
        <w:jc w:val="center"/>
        <w:rPr>
          <w:rFonts w:ascii="GHEA Grapalat" w:hAnsi="GHEA Grapalat"/>
          <w:lang w:val="hy-AM"/>
        </w:rPr>
      </w:pPr>
    </w:p>
    <w:p w14:paraId="0ABA215D" w14:textId="3418D59C" w:rsidR="00DE1953" w:rsidRDefault="00DE1953" w:rsidP="00DD1301">
      <w:pPr>
        <w:rPr>
          <w:rFonts w:ascii="GHEA Grapalat" w:hAnsi="GHEA Grapalat"/>
          <w:lang w:val="hy-AM"/>
        </w:rPr>
      </w:pPr>
    </w:p>
    <w:p w14:paraId="37C7949E" w14:textId="7E9D4E28" w:rsidR="00BA0D3B" w:rsidRDefault="00BA0D3B" w:rsidP="00DD1301">
      <w:pPr>
        <w:rPr>
          <w:rFonts w:ascii="GHEA Grapalat" w:hAnsi="GHEA Grapalat"/>
          <w:lang w:val="hy-AM"/>
        </w:rPr>
      </w:pPr>
    </w:p>
    <w:p w14:paraId="73CC4FC9" w14:textId="001DCA95" w:rsidR="00BA0D3B" w:rsidRDefault="00BA0D3B" w:rsidP="00DD1301">
      <w:pPr>
        <w:rPr>
          <w:rFonts w:ascii="GHEA Grapalat" w:hAnsi="GHEA Grapalat"/>
          <w:lang w:val="hy-AM"/>
        </w:rPr>
      </w:pPr>
    </w:p>
    <w:p w14:paraId="11F173A6" w14:textId="76EE5FA6" w:rsidR="00BA0D3B" w:rsidRDefault="00BA0D3B" w:rsidP="00DD1301">
      <w:pPr>
        <w:rPr>
          <w:rFonts w:ascii="GHEA Grapalat" w:hAnsi="GHEA Grapalat"/>
          <w:lang w:val="hy-AM"/>
        </w:rPr>
      </w:pPr>
    </w:p>
    <w:tbl>
      <w:tblPr>
        <w:tblpPr w:leftFromText="180" w:rightFromText="180" w:vertAnchor="text" w:horzAnchor="page" w:tblpX="436" w:tblpY="-1439"/>
        <w:tblW w:w="15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1890"/>
        <w:gridCol w:w="8910"/>
        <w:gridCol w:w="1148"/>
        <w:gridCol w:w="12"/>
        <w:gridCol w:w="2878"/>
        <w:gridCol w:w="12"/>
      </w:tblGrid>
      <w:tr w:rsidR="002A4BCD" w:rsidRPr="002A26D6" w14:paraId="68017E5A" w14:textId="77777777" w:rsidTr="00DD1301">
        <w:trPr>
          <w:trHeight w:val="4939"/>
        </w:trPr>
        <w:tc>
          <w:tcPr>
            <w:tcW w:w="895" w:type="dxa"/>
            <w:vAlign w:val="center"/>
          </w:tcPr>
          <w:p w14:paraId="015509F4" w14:textId="77777777" w:rsidR="002A4BCD" w:rsidRPr="002A26D6" w:rsidRDefault="002A4BCD" w:rsidP="00DD130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A26D6">
              <w:rPr>
                <w:rFonts w:ascii="GHEA Grapalat" w:hAnsi="GHEA Grapalat"/>
                <w:sz w:val="20"/>
                <w:lang w:val="pt-BR"/>
              </w:rPr>
              <w:lastRenderedPageBreak/>
              <w:t>номер предусмотренного приглашением</w:t>
            </w:r>
          </w:p>
          <w:p w14:paraId="366B8B97" w14:textId="77777777" w:rsidR="002A4BCD" w:rsidRPr="002A26D6" w:rsidRDefault="002A4BCD" w:rsidP="00DD130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A26D6">
              <w:rPr>
                <w:rFonts w:ascii="GHEA Grapalat" w:hAnsi="GHEA Grapalat"/>
                <w:sz w:val="20"/>
                <w:lang w:val="pt-BR"/>
              </w:rPr>
              <w:t>лота</w:t>
            </w:r>
          </w:p>
        </w:tc>
        <w:tc>
          <w:tcPr>
            <w:tcW w:w="1890" w:type="dxa"/>
            <w:vAlign w:val="center"/>
          </w:tcPr>
          <w:p w14:paraId="17DB5EA4" w14:textId="77777777" w:rsidR="002A4BCD" w:rsidRPr="002A26D6" w:rsidRDefault="002A4BCD" w:rsidP="00DD1301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2A26D6">
              <w:rPr>
                <w:rFonts w:ascii="GHEA Grapalat" w:hAnsi="GHEA Grapalat"/>
                <w:sz w:val="20"/>
                <w:lang w:val="ru-RU"/>
              </w:rPr>
              <w:t>Название</w:t>
            </w:r>
          </w:p>
        </w:tc>
        <w:tc>
          <w:tcPr>
            <w:tcW w:w="8910" w:type="dxa"/>
            <w:vAlign w:val="center"/>
          </w:tcPr>
          <w:p w14:paraId="55CA7CB6" w14:textId="77777777" w:rsidR="002A4BCD" w:rsidRPr="002A26D6" w:rsidRDefault="002A4BCD" w:rsidP="00DD130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A26D6">
              <w:rPr>
                <w:rFonts w:ascii="GHEA Grapalat" w:hAnsi="GHEA Grapalat"/>
                <w:sz w:val="20"/>
                <w:lang w:val="pt-BR"/>
              </w:rPr>
              <w:t>техни</w:t>
            </w:r>
            <w:r w:rsidRPr="002A26D6">
              <w:rPr>
                <w:rFonts w:ascii="GHEA Grapalat" w:hAnsi="GHEA Grapalat"/>
                <w:sz w:val="20"/>
              </w:rPr>
              <w:t>че</w:t>
            </w:r>
            <w:r w:rsidRPr="002A26D6">
              <w:rPr>
                <w:rFonts w:ascii="GHEA Grapalat" w:hAnsi="GHEA Grapalat"/>
                <w:sz w:val="20"/>
                <w:lang w:val="pt-BR"/>
              </w:rPr>
              <w:t>ская характеристика</w:t>
            </w:r>
          </w:p>
        </w:tc>
        <w:tc>
          <w:tcPr>
            <w:tcW w:w="1160" w:type="dxa"/>
            <w:gridSpan w:val="2"/>
            <w:vAlign w:val="center"/>
          </w:tcPr>
          <w:p w14:paraId="792F1A39" w14:textId="34846C08" w:rsidR="002A4BCD" w:rsidRPr="002A26D6" w:rsidRDefault="002A4BCD" w:rsidP="00DD130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A26D6">
              <w:rPr>
                <w:rFonts w:ascii="GHEA Grapalat" w:hAnsi="GHEA Grapalat"/>
                <w:sz w:val="20"/>
                <w:lang w:val="pt-BR"/>
              </w:rPr>
              <w:t>адрес</w:t>
            </w:r>
          </w:p>
        </w:tc>
        <w:tc>
          <w:tcPr>
            <w:tcW w:w="2890" w:type="dxa"/>
            <w:gridSpan w:val="2"/>
            <w:vAlign w:val="center"/>
          </w:tcPr>
          <w:p w14:paraId="5169EEF8" w14:textId="6DAA639D" w:rsidR="002A4BCD" w:rsidRPr="002A26D6" w:rsidRDefault="002A4BCD" w:rsidP="00DD1301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A26D6">
              <w:rPr>
                <w:rFonts w:ascii="GHEA Grapalat" w:hAnsi="GHEA Grapalat"/>
                <w:sz w:val="20"/>
                <w:lang w:val="pt-BR"/>
              </w:rPr>
              <w:t>срок</w:t>
            </w:r>
          </w:p>
        </w:tc>
      </w:tr>
      <w:tr w:rsidR="002A4BCD" w:rsidRPr="002A26D6" w14:paraId="2DC88871" w14:textId="77777777" w:rsidTr="00DD1301">
        <w:trPr>
          <w:gridAfter w:val="1"/>
          <w:wAfter w:w="12" w:type="dxa"/>
          <w:trHeight w:val="70"/>
        </w:trPr>
        <w:tc>
          <w:tcPr>
            <w:tcW w:w="895" w:type="dxa"/>
            <w:vAlign w:val="center"/>
          </w:tcPr>
          <w:p w14:paraId="4F2BE1AA" w14:textId="77777777" w:rsidR="002A4BCD" w:rsidRPr="002A26D6" w:rsidRDefault="002A4BCD" w:rsidP="00DD1301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 w:rsidRPr="002A26D6">
              <w:rPr>
                <w:rFonts w:ascii="GHEA Grapalat" w:hAnsi="GHEA Grapalat" w:cs="Cambria"/>
                <w:color w:val="000000"/>
                <w:lang w:val="hy-AM"/>
              </w:rPr>
              <w:t>1</w:t>
            </w:r>
          </w:p>
        </w:tc>
        <w:tc>
          <w:tcPr>
            <w:tcW w:w="1890" w:type="dxa"/>
            <w:vAlign w:val="center"/>
          </w:tcPr>
          <w:p w14:paraId="4C24D913" w14:textId="65E49939" w:rsidR="002A4BCD" w:rsidRPr="00BB0BFB" w:rsidRDefault="002A4BCD" w:rsidP="00DD1301">
            <w:pPr>
              <w:jc w:val="center"/>
              <w:rPr>
                <w:rFonts w:ascii="GHEA Grapalat" w:hAnsi="GHEA Grapalat" w:cs="Cambria"/>
                <w:color w:val="FF0000"/>
                <w:lang w:val="ru-RU"/>
              </w:rPr>
            </w:pPr>
            <w:r w:rsidRPr="00BB0BFB">
              <w:rPr>
                <w:rFonts w:ascii="GHEA Grapalat" w:hAnsi="GHEA Grapalat" w:cs="Cambria" w:hint="eastAsia"/>
                <w:lang w:val="ru-RU"/>
              </w:rPr>
              <w:t>Стабильный</w:t>
            </w:r>
            <w:r w:rsidRPr="00BB0BFB">
              <w:rPr>
                <w:rFonts w:ascii="GHEA Grapalat" w:hAnsi="GHEA Grapalat" w:cs="Cambria"/>
                <w:lang w:val="ru-RU"/>
              </w:rPr>
              <w:t xml:space="preserve"> </w:t>
            </w:r>
            <w:r w:rsidRPr="00BB0BFB">
              <w:rPr>
                <w:rFonts w:ascii="GHEA Grapalat" w:hAnsi="GHEA Grapalat" w:cs="Cambria" w:hint="eastAsia"/>
                <w:lang w:val="ru-RU"/>
              </w:rPr>
              <w:t>температурный</w:t>
            </w:r>
            <w:r w:rsidRPr="00BB0BFB">
              <w:rPr>
                <w:rFonts w:ascii="GHEA Grapalat" w:hAnsi="GHEA Grapalat" w:cs="Cambria"/>
                <w:lang w:val="ru-RU"/>
              </w:rPr>
              <w:t xml:space="preserve"> </w:t>
            </w:r>
            <w:r w:rsidRPr="00BB0BFB">
              <w:rPr>
                <w:rFonts w:ascii="GHEA Grapalat" w:hAnsi="GHEA Grapalat" w:cs="Cambria" w:hint="eastAsia"/>
                <w:lang w:val="ru-RU"/>
              </w:rPr>
              <w:t>столик</w:t>
            </w:r>
            <w:r w:rsidRPr="00BB0BFB">
              <w:rPr>
                <w:rFonts w:ascii="GHEA Grapalat" w:hAnsi="GHEA Grapalat" w:cs="Cambria"/>
                <w:lang w:val="ru-RU"/>
              </w:rPr>
              <w:t xml:space="preserve"> </w:t>
            </w:r>
            <w:r w:rsidRPr="00BB0BFB">
              <w:rPr>
                <w:rFonts w:ascii="GHEA Grapalat" w:hAnsi="GHEA Grapalat" w:cs="Cambria" w:hint="eastAsia"/>
                <w:lang w:val="ru-RU"/>
              </w:rPr>
              <w:t>для</w:t>
            </w:r>
            <w:r w:rsidRPr="00BB0BFB">
              <w:rPr>
                <w:rFonts w:ascii="GHEA Grapalat" w:hAnsi="GHEA Grapalat" w:cs="Cambria"/>
                <w:lang w:val="ru-RU"/>
              </w:rPr>
              <w:t xml:space="preserve"> </w:t>
            </w:r>
            <w:r w:rsidRPr="00BB0BFB">
              <w:rPr>
                <w:rFonts w:ascii="GHEA Grapalat" w:hAnsi="GHEA Grapalat" w:cs="Cambria" w:hint="eastAsia"/>
                <w:lang w:val="ru-RU"/>
              </w:rPr>
              <w:t>охлаждения</w:t>
            </w:r>
            <w:r w:rsidRPr="00BB0BFB">
              <w:rPr>
                <w:rFonts w:ascii="GHEA Grapalat" w:hAnsi="GHEA Grapalat" w:cs="Cambria"/>
                <w:lang w:val="ru-RU"/>
              </w:rPr>
              <w:t xml:space="preserve"> </w:t>
            </w:r>
            <w:r w:rsidRPr="00BB0BFB">
              <w:rPr>
                <w:rFonts w:ascii="GHEA Grapalat" w:hAnsi="GHEA Grapalat" w:cs="Cambria" w:hint="eastAsia"/>
                <w:lang w:val="ru-RU"/>
              </w:rPr>
              <w:t>и</w:t>
            </w:r>
            <w:r w:rsidRPr="00BB0BFB">
              <w:rPr>
                <w:rFonts w:ascii="GHEA Grapalat" w:hAnsi="GHEA Grapalat" w:cs="Cambria"/>
                <w:lang w:val="ru-RU"/>
              </w:rPr>
              <w:t xml:space="preserve"> </w:t>
            </w:r>
            <w:bookmarkStart w:id="0" w:name="_GoBack"/>
            <w:bookmarkEnd w:id="0"/>
            <w:r w:rsidRPr="00BB0BFB">
              <w:rPr>
                <w:rFonts w:ascii="GHEA Grapalat" w:hAnsi="GHEA Grapalat" w:cs="Cambria" w:hint="eastAsia"/>
                <w:lang w:val="ru-RU"/>
              </w:rPr>
              <w:t>нагревания</w:t>
            </w:r>
            <w:r w:rsidRPr="00BB0BFB">
              <w:rPr>
                <w:rFonts w:ascii="GHEA Grapalat" w:hAnsi="GHEA Grapalat" w:cs="Cambria"/>
                <w:lang w:val="ru-RU"/>
              </w:rPr>
              <w:t xml:space="preserve"> </w:t>
            </w:r>
            <w:r w:rsidRPr="00BB0BFB">
              <w:rPr>
                <w:rFonts w:ascii="GHEA Grapalat" w:hAnsi="GHEA Grapalat" w:cs="Cambria" w:hint="eastAsia"/>
                <w:lang w:val="ru-RU"/>
              </w:rPr>
              <w:t>образцов</w:t>
            </w:r>
            <w:r w:rsidRPr="00BB0BFB">
              <w:rPr>
                <w:rFonts w:ascii="GHEA Grapalat" w:hAnsi="GHEA Grapalat" w:cs="Cambria"/>
                <w:lang w:val="ru-RU"/>
              </w:rPr>
              <w:t xml:space="preserve"> </w:t>
            </w:r>
            <w:r>
              <w:rPr>
                <w:rFonts w:ascii="GHEA Grapalat" w:hAnsi="GHEA Grapalat" w:cs="Cambria" w:hint="eastAsia"/>
                <w:lang w:val="ru-RU"/>
              </w:rPr>
              <w:t>микроскоп</w:t>
            </w:r>
            <w:r>
              <w:rPr>
                <w:rFonts w:ascii="GHEA Grapalat" w:hAnsi="GHEA Grapalat" w:cs="Cambria"/>
                <w:lang w:val="ru-RU"/>
              </w:rPr>
              <w:t>а</w:t>
            </w:r>
          </w:p>
        </w:tc>
        <w:tc>
          <w:tcPr>
            <w:tcW w:w="8910" w:type="dxa"/>
            <w:vAlign w:val="center"/>
          </w:tcPr>
          <w:p w14:paraId="47182869" w14:textId="77777777" w:rsidR="002A4BCD" w:rsidRPr="00BC0BC9" w:rsidRDefault="002A4BCD" w:rsidP="00DD1301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BC0BC9">
              <w:rPr>
                <w:color w:val="000000"/>
                <w:lang w:val="ru-RU"/>
              </w:rPr>
              <w:t>"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Контроль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температуры</w:t>
            </w:r>
            <w:r w:rsidRPr="00BC0BC9">
              <w:rPr>
                <w:color w:val="000000"/>
                <w:lang w:val="ru-RU"/>
              </w:rPr>
              <w:t xml:space="preserve">: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Модуль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управления</w:t>
            </w:r>
            <w:r w:rsidRPr="00BC0BC9">
              <w:rPr>
                <w:color w:val="000000"/>
                <w:lang w:val="ru-RU"/>
              </w:rPr>
              <w:t xml:space="preserve">,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температурный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диапазон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до</w:t>
            </w:r>
            <w:r w:rsidRPr="00BC0BC9">
              <w:rPr>
                <w:color w:val="000000"/>
                <w:lang w:val="ru-RU"/>
              </w:rPr>
              <w:t xml:space="preserve"> -195</w:t>
            </w:r>
            <w:r w:rsidRPr="00BC0BC9">
              <w:rPr>
                <w:rFonts w:cs="Times Armenian"/>
                <w:color w:val="000000"/>
                <w:lang w:val="ru-RU"/>
              </w:rPr>
              <w:t>°</w:t>
            </w:r>
            <w:r>
              <w:rPr>
                <w:color w:val="000000"/>
              </w:rPr>
              <w:t>C</w:t>
            </w:r>
            <w:r w:rsidRPr="00BC0BC9">
              <w:rPr>
                <w:color w:val="000000"/>
                <w:lang w:val="ru-RU"/>
              </w:rPr>
              <w:t xml:space="preserve">,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скорость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изменения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температуры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от</w:t>
            </w:r>
            <w:r w:rsidRPr="00BC0BC9">
              <w:rPr>
                <w:color w:val="000000"/>
                <w:lang w:val="ru-RU"/>
              </w:rPr>
              <w:t xml:space="preserve"> 0.01</w:t>
            </w:r>
            <w:r w:rsidRPr="00BC0BC9">
              <w:rPr>
                <w:rFonts w:cs="Times Armenian"/>
                <w:color w:val="000000"/>
                <w:lang w:val="ru-RU"/>
              </w:rPr>
              <w:t>°</w:t>
            </w:r>
            <w:r>
              <w:rPr>
                <w:color w:val="000000"/>
              </w:rPr>
              <w:t>C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до</w:t>
            </w:r>
            <w:r w:rsidRPr="00BC0BC9">
              <w:rPr>
                <w:color w:val="000000"/>
                <w:lang w:val="ru-RU"/>
              </w:rPr>
              <w:t xml:space="preserve"> 150</w:t>
            </w:r>
            <w:r w:rsidRPr="00BC0BC9">
              <w:rPr>
                <w:rFonts w:cs="Times Armenian"/>
                <w:color w:val="000000"/>
                <w:lang w:val="ru-RU"/>
              </w:rPr>
              <w:t>°</w:t>
            </w:r>
            <w:r>
              <w:rPr>
                <w:color w:val="000000"/>
              </w:rPr>
              <w:t>C</w:t>
            </w:r>
            <w:r w:rsidRPr="00BC0BC9">
              <w:rPr>
                <w:color w:val="000000"/>
                <w:lang w:val="ru-RU"/>
              </w:rPr>
              <w:t>/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мин</w:t>
            </w:r>
            <w:r w:rsidRPr="00BC0BC9">
              <w:rPr>
                <w:color w:val="000000"/>
                <w:lang w:val="ru-RU"/>
              </w:rPr>
              <w:t xml:space="preserve">,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стабильность</w:t>
            </w:r>
            <w:r w:rsidRPr="00BC0BC9">
              <w:rPr>
                <w:color w:val="000000"/>
                <w:lang w:val="ru-RU"/>
              </w:rPr>
              <w:t xml:space="preserve"> &lt; 0.1</w:t>
            </w:r>
            <w:r w:rsidRPr="00BC0BC9">
              <w:rPr>
                <w:rFonts w:cs="Times Armenian"/>
                <w:color w:val="000000"/>
                <w:lang w:val="ru-RU"/>
              </w:rPr>
              <w:t>°</w:t>
            </w:r>
            <w:r>
              <w:rPr>
                <w:color w:val="000000"/>
              </w:rPr>
              <w:t>C</w:t>
            </w:r>
            <w:r w:rsidRPr="00BC0BC9">
              <w:rPr>
                <w:color w:val="000000"/>
                <w:lang w:val="ru-RU"/>
              </w:rPr>
              <w:t>.</w:t>
            </w:r>
            <w:r w:rsidRPr="00BC0BC9">
              <w:rPr>
                <w:color w:val="000000"/>
                <w:lang w:val="ru-RU"/>
              </w:rPr>
              <w:br/>
            </w:r>
            <w:r w:rsidRPr="00BC0BC9">
              <w:rPr>
                <w:color w:val="000000"/>
                <w:lang w:val="ru-RU"/>
              </w:rPr>
              <w:br/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Вакуумная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система</w:t>
            </w:r>
            <w:r w:rsidRPr="00BC0BC9">
              <w:rPr>
                <w:color w:val="000000"/>
                <w:lang w:val="ru-RU"/>
              </w:rPr>
              <w:t xml:space="preserve">: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моторизованный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клапан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для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точного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контроля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вакуума</w:t>
            </w:r>
            <w:r w:rsidRPr="00BC0BC9">
              <w:rPr>
                <w:color w:val="000000"/>
                <w:lang w:val="ru-RU"/>
              </w:rPr>
              <w:t xml:space="preserve"> (0.1 - 100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мБар</w:t>
            </w:r>
            <w:r w:rsidRPr="00BC0BC9">
              <w:rPr>
                <w:color w:val="000000"/>
                <w:lang w:val="ru-RU"/>
              </w:rPr>
              <w:t xml:space="preserve">),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вакуумный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насос</w:t>
            </w:r>
            <w:r w:rsidRPr="00BC0BC9">
              <w:rPr>
                <w:color w:val="000000"/>
                <w:lang w:val="ru-RU"/>
              </w:rPr>
              <w:t xml:space="preserve">,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предельный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вакуум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cs="Times Armenian"/>
                <w:color w:val="000000"/>
                <w:lang w:val="ru-RU"/>
              </w:rPr>
              <w:t>—</w:t>
            </w:r>
            <w:r w:rsidRPr="00BC0BC9">
              <w:rPr>
                <w:color w:val="000000"/>
                <w:lang w:val="ru-RU"/>
              </w:rPr>
              <w:t xml:space="preserve"> 3 </w:t>
            </w:r>
            <w:r>
              <w:rPr>
                <w:color w:val="000000"/>
              </w:rPr>
              <w:t>x</w:t>
            </w:r>
            <w:r w:rsidRPr="00BC0BC9">
              <w:rPr>
                <w:color w:val="000000"/>
                <w:lang w:val="ru-RU"/>
              </w:rPr>
              <w:t xml:space="preserve"> 10</w:t>
            </w:r>
            <w:r w:rsidRPr="00BC0BC9">
              <w:rPr>
                <w:rFonts w:ascii="Times New Roman" w:hAnsi="Times New Roman"/>
                <w:color w:val="000000"/>
                <w:lang w:val="ru-RU"/>
              </w:rPr>
              <w:t>⁻</w:t>
            </w:r>
            <w:r w:rsidRPr="00BC0BC9">
              <w:rPr>
                <w:rFonts w:cs="Times Armenian"/>
                <w:color w:val="000000"/>
                <w:lang w:val="ru-RU"/>
              </w:rPr>
              <w:t>³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мБар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без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газового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балласта</w:t>
            </w:r>
            <w:r w:rsidRPr="00BC0BC9">
              <w:rPr>
                <w:color w:val="000000"/>
                <w:lang w:val="ru-RU"/>
              </w:rPr>
              <w:t>.</w:t>
            </w:r>
            <w:r w:rsidRPr="00BC0BC9">
              <w:rPr>
                <w:color w:val="000000"/>
                <w:lang w:val="ru-RU"/>
              </w:rPr>
              <w:br/>
            </w:r>
            <w:r w:rsidRPr="00BC0BC9">
              <w:rPr>
                <w:color w:val="000000"/>
                <w:lang w:val="ru-RU"/>
              </w:rPr>
              <w:br/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Платформа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обработки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образцов</w:t>
            </w:r>
            <w:r w:rsidRPr="00BC0BC9">
              <w:rPr>
                <w:color w:val="000000"/>
                <w:lang w:val="ru-RU"/>
              </w:rPr>
              <w:t xml:space="preserve">: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платформа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для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заморозки</w:t>
            </w:r>
            <w:r w:rsidRPr="00BC0BC9">
              <w:rPr>
                <w:color w:val="000000"/>
                <w:lang w:val="ru-RU"/>
              </w:rPr>
              <w:t>/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лиофилизации</w:t>
            </w:r>
            <w:r w:rsidRPr="00BC0BC9">
              <w:rPr>
                <w:color w:val="000000"/>
                <w:lang w:val="ru-RU"/>
              </w:rPr>
              <w:t xml:space="preserve">,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средний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объем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образца</w:t>
            </w:r>
            <w:r w:rsidRPr="00BC0BC9">
              <w:rPr>
                <w:color w:val="000000"/>
                <w:lang w:val="ru-RU"/>
              </w:rPr>
              <w:t xml:space="preserve"> ~5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микролитров</w:t>
            </w:r>
            <w:r w:rsidRPr="00BC0BC9">
              <w:rPr>
                <w:color w:val="000000"/>
                <w:lang w:val="ru-RU"/>
              </w:rPr>
              <w:t xml:space="preserve">,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рабочее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расстояние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конденсатора</w:t>
            </w:r>
            <w:r w:rsidRPr="00BC0BC9">
              <w:rPr>
                <w:color w:val="000000"/>
                <w:lang w:val="ru-RU"/>
              </w:rPr>
              <w:t xml:space="preserve"> — 12.5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мм</w:t>
            </w:r>
            <w:r w:rsidRPr="00BC0BC9">
              <w:rPr>
                <w:color w:val="000000"/>
                <w:lang w:val="ru-RU"/>
              </w:rPr>
              <w:t xml:space="preserve">,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рабочее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расстояние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объектива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cs="Times Armenian"/>
                <w:color w:val="000000"/>
                <w:lang w:val="ru-RU"/>
              </w:rPr>
              <w:t>—</w:t>
            </w:r>
            <w:r w:rsidRPr="00BC0BC9">
              <w:rPr>
                <w:color w:val="000000"/>
                <w:lang w:val="ru-RU"/>
              </w:rPr>
              <w:t xml:space="preserve"> 4.8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мм</w:t>
            </w:r>
            <w:r w:rsidRPr="00BC0BC9">
              <w:rPr>
                <w:color w:val="000000"/>
                <w:lang w:val="ru-RU"/>
              </w:rPr>
              <w:t>.</w:t>
            </w:r>
            <w:r w:rsidRPr="00BC0BC9">
              <w:rPr>
                <w:color w:val="000000"/>
                <w:lang w:val="ru-RU"/>
              </w:rPr>
              <w:br/>
            </w:r>
            <w:r w:rsidRPr="00BC0BC9">
              <w:rPr>
                <w:color w:val="000000"/>
                <w:lang w:val="ru-RU"/>
              </w:rPr>
              <w:br/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Интерфейс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управления</w:t>
            </w:r>
            <w:r w:rsidRPr="00BC0BC9">
              <w:rPr>
                <w:color w:val="000000"/>
                <w:lang w:val="ru-RU"/>
              </w:rPr>
              <w:t xml:space="preserve">: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сенсорный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экран</w:t>
            </w:r>
            <w:r w:rsidRPr="00BC0BC9">
              <w:rPr>
                <w:color w:val="000000"/>
                <w:lang w:val="ru-RU"/>
              </w:rPr>
              <w:t xml:space="preserve">,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размер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экрана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cs="Times Armenian"/>
                <w:color w:val="000000"/>
                <w:lang w:val="ru-RU"/>
              </w:rPr>
              <w:t>—</w:t>
            </w:r>
            <w:r w:rsidRPr="00BC0BC9">
              <w:rPr>
                <w:color w:val="000000"/>
                <w:lang w:val="ru-RU"/>
              </w:rPr>
              <w:t xml:space="preserve"> 5.7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дюйма</w:t>
            </w:r>
            <w:r w:rsidRPr="00BC0BC9">
              <w:rPr>
                <w:color w:val="000000"/>
                <w:lang w:val="ru-RU"/>
              </w:rPr>
              <w:t xml:space="preserve">,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разрешение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cs="Times Armenian"/>
                <w:color w:val="000000"/>
                <w:lang w:val="ru-RU"/>
              </w:rPr>
              <w:t>—</w:t>
            </w:r>
            <w:r w:rsidRPr="00BC0BC9">
              <w:rPr>
                <w:color w:val="000000"/>
                <w:lang w:val="ru-RU"/>
              </w:rPr>
              <w:t xml:space="preserve"> 320 </w:t>
            </w:r>
            <w:r>
              <w:rPr>
                <w:color w:val="000000"/>
              </w:rPr>
              <w:t>x</w:t>
            </w:r>
            <w:r w:rsidRPr="00BC0BC9">
              <w:rPr>
                <w:color w:val="000000"/>
                <w:lang w:val="ru-RU"/>
              </w:rPr>
              <w:t xml:space="preserve"> 240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пикселей</w:t>
            </w:r>
            <w:r w:rsidRPr="00BC0BC9">
              <w:rPr>
                <w:color w:val="000000"/>
                <w:lang w:val="ru-RU"/>
              </w:rPr>
              <w:t>.</w:t>
            </w:r>
            <w:r w:rsidRPr="00BC0BC9">
              <w:rPr>
                <w:color w:val="000000"/>
                <w:lang w:val="ru-RU"/>
              </w:rPr>
              <w:br/>
            </w:r>
            <w:r w:rsidRPr="00BC0BC9">
              <w:rPr>
                <w:color w:val="000000"/>
                <w:lang w:val="ru-RU"/>
              </w:rPr>
              <w:br/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Дополнительные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компоненты</w:t>
            </w:r>
            <w:r w:rsidRPr="00BC0BC9">
              <w:rPr>
                <w:color w:val="000000"/>
                <w:lang w:val="ru-RU"/>
              </w:rPr>
              <w:t xml:space="preserve">: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насос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для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жидкого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азота</w:t>
            </w:r>
            <w:r w:rsidRPr="00BC0BC9">
              <w:rPr>
                <w:color w:val="000000"/>
                <w:lang w:val="ru-RU"/>
              </w:rPr>
              <w:t xml:space="preserve">,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датчик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вакуума</w:t>
            </w:r>
            <w:r w:rsidRPr="00BC0BC9">
              <w:rPr>
                <w:color w:val="000000"/>
                <w:lang w:val="ru-RU"/>
              </w:rPr>
              <w:t xml:space="preserve">,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кабели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для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подключения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и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питания</w:t>
            </w:r>
            <w:r w:rsidRPr="00BC0BC9">
              <w:rPr>
                <w:color w:val="000000"/>
                <w:lang w:val="ru-RU"/>
              </w:rPr>
              <w:t>.</w:t>
            </w:r>
            <w:r w:rsidRPr="00BC0BC9">
              <w:rPr>
                <w:color w:val="000000"/>
                <w:lang w:val="ru-RU"/>
              </w:rPr>
              <w:br/>
            </w:r>
            <w:r w:rsidRPr="00BC0BC9">
              <w:rPr>
                <w:color w:val="000000"/>
                <w:lang w:val="ru-RU"/>
              </w:rPr>
              <w:br/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Устройство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может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быть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также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бывшим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в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употреблении</w:t>
            </w:r>
            <w:r w:rsidRPr="00BC0BC9">
              <w:rPr>
                <w:color w:val="000000"/>
                <w:lang w:val="ru-RU"/>
              </w:rPr>
              <w:t xml:space="preserve">,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но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должно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быть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полностью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исправным</w:t>
            </w:r>
            <w:r w:rsidRPr="00BC0BC9">
              <w:rPr>
                <w:color w:val="000000"/>
                <w:lang w:val="ru-RU"/>
              </w:rPr>
              <w:t xml:space="preserve">,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протестированным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и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с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гарантией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не</w:t>
            </w:r>
            <w:r w:rsidRPr="00BC0BC9">
              <w:rPr>
                <w:color w:val="000000"/>
                <w:lang w:val="ru-RU"/>
              </w:rPr>
              <w:t xml:space="preserve">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менее</w:t>
            </w:r>
            <w:r w:rsidRPr="00BC0BC9">
              <w:rPr>
                <w:color w:val="000000"/>
                <w:lang w:val="ru-RU"/>
              </w:rPr>
              <w:t xml:space="preserve"> 60 </w:t>
            </w:r>
            <w:r w:rsidRPr="00BC0BC9">
              <w:rPr>
                <w:rFonts w:ascii="Cambria" w:hAnsi="Cambria" w:cs="Cambria"/>
                <w:color w:val="000000"/>
                <w:lang w:val="ru-RU"/>
              </w:rPr>
              <w:t>дней</w:t>
            </w:r>
            <w:r w:rsidRPr="00BC0BC9">
              <w:rPr>
                <w:color w:val="000000"/>
                <w:lang w:val="ru-RU"/>
              </w:rPr>
              <w:t>."</w:t>
            </w:r>
          </w:p>
          <w:p w14:paraId="3CA884D2" w14:textId="7E959F85" w:rsidR="002A4BCD" w:rsidRPr="00841F01" w:rsidRDefault="002A4BCD" w:rsidP="00DD1301">
            <w:pPr>
              <w:jc w:val="center"/>
              <w:rPr>
                <w:rFonts w:ascii="GHEA Grapalat" w:hAnsi="GHEA Grapalat" w:cs="Cambria"/>
                <w:color w:val="FF0000"/>
                <w:lang w:val="ru-RU"/>
              </w:rPr>
            </w:pPr>
          </w:p>
        </w:tc>
        <w:tc>
          <w:tcPr>
            <w:tcW w:w="1148" w:type="dxa"/>
            <w:vAlign w:val="center"/>
          </w:tcPr>
          <w:p w14:paraId="42A0F68D" w14:textId="35D31D72" w:rsidR="002A4BCD" w:rsidRPr="002A4BCD" w:rsidRDefault="002A4BCD" w:rsidP="00DD1301">
            <w:pPr>
              <w:jc w:val="center"/>
              <w:rPr>
                <w:rFonts w:ascii="GHEA Grapalat" w:hAnsi="GHEA Grapalat" w:cs="Cambria"/>
                <w:color w:val="FF0000"/>
                <w:lang w:val="ru-RU"/>
              </w:rPr>
            </w:pPr>
            <w:r w:rsidRPr="002A26D6">
              <w:rPr>
                <w:rFonts w:ascii="GHEA Grapalat" w:hAnsi="GHEA Grapalat" w:cs="Cambria"/>
                <w:color w:val="000000"/>
                <w:lang w:val="ru-RU"/>
              </w:rPr>
              <w:t>Г. Ереван, Ал. Манукян 1</w:t>
            </w:r>
            <w:r w:rsidRPr="002A4BCD">
              <w:rPr>
                <w:rFonts w:ascii="GHEA Grapalat" w:hAnsi="GHEA Grapalat" w:cs="Cambria"/>
                <w:color w:val="000000"/>
                <w:lang w:val="ru-RU"/>
              </w:rPr>
              <w:t>, ЕГУ</w:t>
            </w:r>
          </w:p>
        </w:tc>
        <w:tc>
          <w:tcPr>
            <w:tcW w:w="2890" w:type="dxa"/>
            <w:gridSpan w:val="2"/>
            <w:vAlign w:val="center"/>
          </w:tcPr>
          <w:p w14:paraId="19F0C6EA" w14:textId="77777777" w:rsidR="002A4BCD" w:rsidRPr="002A26D6" w:rsidRDefault="002A4BCD" w:rsidP="00DD1301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A26D6">
              <w:rPr>
                <w:rFonts w:ascii="GHEA Grapalat" w:hAnsi="GHEA Grapalat" w:cs="Cambria"/>
                <w:color w:val="000000"/>
                <w:lang w:val="ru-RU"/>
              </w:rPr>
              <w:t xml:space="preserve">Срок поставки в течение </w:t>
            </w:r>
          </w:p>
          <w:p w14:paraId="450BCA3C" w14:textId="4CE8B051" w:rsidR="002A4BCD" w:rsidRPr="002A26D6" w:rsidRDefault="002A4BCD" w:rsidP="00DD1301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B0BFB">
              <w:rPr>
                <w:rFonts w:ascii="GHEA Grapalat" w:hAnsi="GHEA Grapalat" w:cs="Cambria"/>
                <w:color w:val="000000"/>
                <w:lang w:val="hy-AM"/>
              </w:rPr>
              <w:t>20-60</w:t>
            </w:r>
            <w:r w:rsidRPr="00BB0BFB">
              <w:rPr>
                <w:rFonts w:ascii="GHEA Grapalat" w:hAnsi="GHEA Grapalat" w:cs="Cambria"/>
                <w:color w:val="000000"/>
                <w:lang w:val="ru-RU"/>
              </w:rPr>
              <w:t xml:space="preserve"> дней</w:t>
            </w:r>
            <w:r w:rsidRPr="002A26D6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</w:p>
          <w:p w14:paraId="705A47B8" w14:textId="77777777" w:rsidR="002A4BCD" w:rsidRPr="002A26D6" w:rsidRDefault="002A4BCD" w:rsidP="00DD1301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A26D6">
              <w:rPr>
                <w:rFonts w:ascii="GHEA Grapalat" w:hAnsi="GHEA Grapalat" w:cs="Cambria"/>
                <w:color w:val="000000"/>
                <w:lang w:val="ru-RU"/>
              </w:rPr>
              <w:t xml:space="preserve">после </w:t>
            </w:r>
          </w:p>
          <w:p w14:paraId="527E5B93" w14:textId="77777777" w:rsidR="002A4BCD" w:rsidRPr="002A26D6" w:rsidRDefault="002A4BCD" w:rsidP="00DD1301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A26D6">
              <w:rPr>
                <w:rFonts w:ascii="GHEA Grapalat" w:hAnsi="GHEA Grapalat" w:cs="Cambria"/>
                <w:color w:val="000000"/>
                <w:lang w:val="ru-RU"/>
              </w:rPr>
              <w:t>подписания договора.</w:t>
            </w:r>
          </w:p>
          <w:p w14:paraId="2899C287" w14:textId="77777777" w:rsidR="002A4BCD" w:rsidRPr="00841F01" w:rsidRDefault="002A4BCD" w:rsidP="00DD1301">
            <w:pPr>
              <w:jc w:val="center"/>
              <w:rPr>
                <w:rFonts w:ascii="GHEA Grapalat" w:hAnsi="GHEA Grapalat" w:cs="Cambria"/>
                <w:color w:val="FF0000"/>
                <w:lang w:val="ru-RU"/>
              </w:rPr>
            </w:pPr>
          </w:p>
        </w:tc>
      </w:tr>
      <w:tr w:rsidR="002A4BCD" w:rsidRPr="008D35E9" w14:paraId="2A4F75E8" w14:textId="77777777" w:rsidTr="00DD1301">
        <w:trPr>
          <w:trHeight w:val="70"/>
        </w:trPr>
        <w:tc>
          <w:tcPr>
            <w:tcW w:w="895" w:type="dxa"/>
            <w:vAlign w:val="center"/>
          </w:tcPr>
          <w:p w14:paraId="32609E28" w14:textId="5A58916E" w:rsidR="002A4BCD" w:rsidRPr="00C129CA" w:rsidRDefault="002A4BCD" w:rsidP="00DD1301">
            <w:pPr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lastRenderedPageBreak/>
              <w:t>2</w:t>
            </w:r>
          </w:p>
        </w:tc>
        <w:tc>
          <w:tcPr>
            <w:tcW w:w="1890" w:type="dxa"/>
            <w:vAlign w:val="center"/>
          </w:tcPr>
          <w:p w14:paraId="224E4FA7" w14:textId="2D6ED658" w:rsidR="002A4BCD" w:rsidRPr="008365DE" w:rsidRDefault="002A4BCD" w:rsidP="00DD1301">
            <w:pPr>
              <w:jc w:val="center"/>
              <w:rPr>
                <w:rFonts w:ascii="GHEA Grapalat" w:hAnsi="GHEA Grapalat" w:cs="Cambria"/>
                <w:color w:val="000000"/>
                <w:szCs w:val="24"/>
              </w:rPr>
            </w:pPr>
            <w:r w:rsidRPr="008365DE">
              <w:rPr>
                <w:rFonts w:ascii="GHEA Grapalat" w:hAnsi="GHEA Grapalat" w:cs="Cambria"/>
                <w:color w:val="000000"/>
                <w:szCs w:val="24"/>
                <w:lang w:val="ru-RU"/>
              </w:rPr>
              <w:t>О</w:t>
            </w:r>
            <w:r w:rsidRPr="008365DE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бъектив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>40</w:t>
            </w:r>
            <w:r>
              <w:rPr>
                <w:rFonts w:ascii="GHEA Grapalat" w:hAnsi="GHEA Grapalat" w:cs="Cambria"/>
                <w:color w:val="000000"/>
                <w:szCs w:val="24"/>
              </w:rPr>
              <w:t>x</w:t>
            </w:r>
          </w:p>
        </w:tc>
        <w:tc>
          <w:tcPr>
            <w:tcW w:w="8910" w:type="dxa"/>
            <w:vAlign w:val="center"/>
          </w:tcPr>
          <w:p w14:paraId="37E81F29" w14:textId="77777777" w:rsidR="002A4BCD" w:rsidRPr="008365DE" w:rsidRDefault="002A4BCD" w:rsidP="00DD130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Увеличение: 40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Числовая апертура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): не менее 0.55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Рабочее расстояние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WD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): 3.3 – 1.9 мм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Коррекционное кольцо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CORR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): предназначено для покровных стекол толщиной от 0 до 2 мм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Совместимость с покровным стеклом: совместим как с покровным стеклом, так и без него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 xml:space="preserve">Резьба объектива: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25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0.75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 xml:space="preserve">Тип объектива: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FLUOTAR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(план-флуоритный)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Метод иммерсии: сухой (без масла)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 xml:space="preserve">Положение дифракционной призмы: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Поле зрения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FN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): 25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 xml:space="preserve">Совместимость с системой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AFC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Adaptive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Focus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Control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): да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Светопропускание: ультрафиолетовое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UV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 до 340 нм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Может быть использованным, но полностью функциональным.</w:t>
            </w:r>
          </w:p>
          <w:p w14:paraId="7D414A00" w14:textId="77777777" w:rsidR="002A4BCD" w:rsidRPr="008365DE" w:rsidRDefault="002A4BCD" w:rsidP="00DD1301">
            <w:pPr>
              <w:ind w:right="-384"/>
              <w:jc w:val="center"/>
              <w:rPr>
                <w:rFonts w:ascii="GHEA Grapalat" w:hAnsi="GHEA Grapalat" w:cs="Arial"/>
                <w:b/>
                <w:szCs w:val="24"/>
                <w:lang w:val="ru-RU"/>
              </w:rPr>
            </w:pPr>
          </w:p>
        </w:tc>
        <w:tc>
          <w:tcPr>
            <w:tcW w:w="1160" w:type="dxa"/>
            <w:gridSpan w:val="2"/>
            <w:vAlign w:val="center"/>
          </w:tcPr>
          <w:p w14:paraId="7A994024" w14:textId="53ED5396" w:rsidR="002A4BCD" w:rsidRPr="00D27FFC" w:rsidRDefault="002A4BCD" w:rsidP="00DD1301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2A26D6">
              <w:rPr>
                <w:rFonts w:ascii="GHEA Grapalat" w:hAnsi="GHEA Grapalat" w:cs="Cambria"/>
                <w:color w:val="000000"/>
                <w:lang w:val="ru-RU"/>
              </w:rPr>
              <w:t>Г. Ереван, Ал. Манукян 1</w:t>
            </w:r>
            <w:r w:rsidRPr="002A4BCD">
              <w:rPr>
                <w:rFonts w:ascii="GHEA Grapalat" w:hAnsi="GHEA Grapalat" w:cs="Cambria"/>
                <w:color w:val="000000"/>
                <w:lang w:val="ru-RU"/>
              </w:rPr>
              <w:t>, ЕГУ</w:t>
            </w:r>
          </w:p>
        </w:tc>
        <w:tc>
          <w:tcPr>
            <w:tcW w:w="2890" w:type="dxa"/>
            <w:gridSpan w:val="2"/>
            <w:vAlign w:val="center"/>
          </w:tcPr>
          <w:p w14:paraId="59D5916B" w14:textId="77777777" w:rsidR="002A4BCD" w:rsidRPr="002A26D6" w:rsidRDefault="002A4BCD" w:rsidP="00DD1301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A26D6">
              <w:rPr>
                <w:rFonts w:ascii="GHEA Grapalat" w:hAnsi="GHEA Grapalat" w:cs="Cambria"/>
                <w:color w:val="000000"/>
                <w:lang w:val="ru-RU"/>
              </w:rPr>
              <w:t xml:space="preserve">Срок поставки в течение </w:t>
            </w:r>
          </w:p>
          <w:p w14:paraId="71388A50" w14:textId="77777777" w:rsidR="002A4BCD" w:rsidRPr="002A26D6" w:rsidRDefault="002A4BCD" w:rsidP="00DD1301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B0BFB">
              <w:rPr>
                <w:rFonts w:ascii="GHEA Grapalat" w:hAnsi="GHEA Grapalat" w:cs="Cambria"/>
                <w:color w:val="000000"/>
                <w:lang w:val="hy-AM"/>
              </w:rPr>
              <w:t>20-60</w:t>
            </w:r>
            <w:r w:rsidRPr="00BB0BFB">
              <w:rPr>
                <w:rFonts w:ascii="GHEA Grapalat" w:hAnsi="GHEA Grapalat" w:cs="Cambria"/>
                <w:color w:val="000000"/>
                <w:lang w:val="ru-RU"/>
              </w:rPr>
              <w:t xml:space="preserve"> дней</w:t>
            </w:r>
            <w:r w:rsidRPr="002A26D6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</w:p>
          <w:p w14:paraId="211F141A" w14:textId="77777777" w:rsidR="002A4BCD" w:rsidRPr="002A26D6" w:rsidRDefault="002A4BCD" w:rsidP="00DD1301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A26D6">
              <w:rPr>
                <w:rFonts w:ascii="GHEA Grapalat" w:hAnsi="GHEA Grapalat" w:cs="Cambria"/>
                <w:color w:val="000000"/>
                <w:lang w:val="ru-RU"/>
              </w:rPr>
              <w:t xml:space="preserve">после </w:t>
            </w:r>
          </w:p>
          <w:p w14:paraId="4052F8CB" w14:textId="77777777" w:rsidR="002A4BCD" w:rsidRPr="002A26D6" w:rsidRDefault="002A4BCD" w:rsidP="00DD1301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A26D6">
              <w:rPr>
                <w:rFonts w:ascii="GHEA Grapalat" w:hAnsi="GHEA Grapalat" w:cs="Cambria"/>
                <w:color w:val="000000"/>
                <w:lang w:val="ru-RU"/>
              </w:rPr>
              <w:t>подписания договора.</w:t>
            </w:r>
          </w:p>
          <w:p w14:paraId="37B4B34E" w14:textId="77777777" w:rsidR="002A4BCD" w:rsidRPr="00D27FFC" w:rsidRDefault="002A4BCD" w:rsidP="00DD1301">
            <w:pPr>
              <w:jc w:val="center"/>
              <w:rPr>
                <w:rFonts w:ascii="GHEA Grapalat" w:hAnsi="GHEA Grapalat" w:cs="Cambria"/>
                <w:color w:val="000000"/>
                <w:szCs w:val="24"/>
                <w:highlight w:val="yellow"/>
                <w:lang w:val="ru-RU"/>
              </w:rPr>
            </w:pPr>
          </w:p>
        </w:tc>
      </w:tr>
      <w:tr w:rsidR="002A4BCD" w:rsidRPr="00AA501A" w14:paraId="0695FE6F" w14:textId="77777777" w:rsidTr="00DD1301">
        <w:trPr>
          <w:trHeight w:val="70"/>
        </w:trPr>
        <w:tc>
          <w:tcPr>
            <w:tcW w:w="895" w:type="dxa"/>
            <w:vAlign w:val="center"/>
          </w:tcPr>
          <w:p w14:paraId="456B0319" w14:textId="20657448" w:rsidR="002A4BCD" w:rsidRPr="00C129CA" w:rsidRDefault="002A4BCD" w:rsidP="00DD1301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3</w:t>
            </w:r>
          </w:p>
        </w:tc>
        <w:tc>
          <w:tcPr>
            <w:tcW w:w="1890" w:type="dxa"/>
            <w:vAlign w:val="center"/>
          </w:tcPr>
          <w:p w14:paraId="2AA4E35F" w14:textId="42AB245A" w:rsidR="002A4BCD" w:rsidRPr="008D35E9" w:rsidRDefault="002A4BCD" w:rsidP="00DD1301">
            <w:pPr>
              <w:jc w:val="center"/>
              <w:rPr>
                <w:rFonts w:ascii="GHEA Grapalat" w:hAnsi="GHEA Grapalat" w:cs="Cambria"/>
                <w:color w:val="000000"/>
                <w:szCs w:val="24"/>
              </w:rPr>
            </w:pPr>
            <w:r w:rsidRPr="008365DE">
              <w:rPr>
                <w:rFonts w:ascii="GHEA Grapalat" w:hAnsi="GHEA Grapalat" w:cs="Cambria"/>
                <w:color w:val="000000"/>
                <w:szCs w:val="24"/>
                <w:lang w:val="ru-RU"/>
              </w:rPr>
              <w:t>О</w:t>
            </w:r>
            <w:r w:rsidRPr="008365DE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бъектив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20</w:t>
            </w:r>
            <w:r>
              <w:rPr>
                <w:rFonts w:ascii="GHEA Grapalat" w:hAnsi="GHEA Grapalat" w:cs="Cambria"/>
                <w:color w:val="000000"/>
                <w:szCs w:val="24"/>
              </w:rPr>
              <w:t>x</w:t>
            </w:r>
          </w:p>
        </w:tc>
        <w:tc>
          <w:tcPr>
            <w:tcW w:w="8910" w:type="dxa"/>
            <w:vAlign w:val="center"/>
          </w:tcPr>
          <w:p w14:paraId="5B52314C" w14:textId="77777777" w:rsidR="002A4BCD" w:rsidRPr="008365DE" w:rsidRDefault="002A4BCD" w:rsidP="00DD130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Увеличение: 20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Числовая апертура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): 0.40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Рабочее расстояние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WD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): 7.5 – 6.2 мм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Коррекционное кольцо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CORR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): Да, предназначено для покровных стекол различной толщины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Совместимость с покровным стеклом: Совместим как с покровным стеклом, так и без него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 xml:space="preserve">Резьба объектива: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25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 xml:space="preserve">Тип объектива: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FLUOTAR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(план-флуоритный)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Метод иммерсии: Сухой (без масла)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Ирисовая диафрагма: Отсутствует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 xml:space="preserve">Положение дифракционной призмы: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Поле зрения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FN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): 25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 xml:space="preserve">Совместимость с системой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AFC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Adaptive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Focus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Control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): Да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Светопропускание: Ультрафиолетовое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UV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 до 340 нм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Может быть использованным, но полностью функциональным.</w:t>
            </w:r>
          </w:p>
          <w:p w14:paraId="0B5C8882" w14:textId="6561947E" w:rsidR="002A4BCD" w:rsidRPr="008D35E9" w:rsidRDefault="002A4BCD" w:rsidP="00DD1301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</w:p>
        </w:tc>
        <w:tc>
          <w:tcPr>
            <w:tcW w:w="1160" w:type="dxa"/>
            <w:gridSpan w:val="2"/>
            <w:vAlign w:val="center"/>
          </w:tcPr>
          <w:p w14:paraId="0978ACF0" w14:textId="3D12C86A" w:rsidR="002A4BCD" w:rsidRPr="00D27FFC" w:rsidRDefault="002A4BCD" w:rsidP="00DD1301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2A26D6">
              <w:rPr>
                <w:rFonts w:ascii="GHEA Grapalat" w:hAnsi="GHEA Grapalat" w:cs="Cambria"/>
                <w:color w:val="000000"/>
                <w:lang w:val="ru-RU"/>
              </w:rPr>
              <w:t>Г. Ереван, Ал. Манукян 1</w:t>
            </w:r>
            <w:r w:rsidRPr="002A4BCD">
              <w:rPr>
                <w:rFonts w:ascii="GHEA Grapalat" w:hAnsi="GHEA Grapalat" w:cs="Cambria"/>
                <w:color w:val="000000"/>
                <w:lang w:val="ru-RU"/>
              </w:rPr>
              <w:t>, ЕГУ</w:t>
            </w:r>
          </w:p>
        </w:tc>
        <w:tc>
          <w:tcPr>
            <w:tcW w:w="2890" w:type="dxa"/>
            <w:gridSpan w:val="2"/>
            <w:vAlign w:val="center"/>
          </w:tcPr>
          <w:p w14:paraId="741CC9ED" w14:textId="77777777" w:rsidR="002A4BCD" w:rsidRPr="00D27FFC" w:rsidRDefault="002A4BCD" w:rsidP="00DD1301">
            <w:pP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D27FFC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Срок поставки в течение </w:t>
            </w:r>
          </w:p>
          <w:p w14:paraId="0F7B91EC" w14:textId="37E148A6" w:rsidR="002A4BCD" w:rsidRPr="00D27FFC" w:rsidRDefault="002A4BCD" w:rsidP="00DD1301">
            <w:pP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D27FFC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hy-AM"/>
              </w:rPr>
              <w:t xml:space="preserve"> </w:t>
            </w:r>
            <w:r w:rsidRPr="00BB0BFB">
              <w:rPr>
                <w:rFonts w:ascii="GHEA Grapalat" w:hAnsi="GHEA Grapalat" w:cs="Cambria"/>
                <w:color w:val="000000"/>
                <w:szCs w:val="24"/>
                <w:lang w:val="hy-AM"/>
              </w:rPr>
              <w:t>20-60</w:t>
            </w:r>
            <w:r w:rsidRPr="00BB0BFB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дней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D27FFC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</w:p>
          <w:p w14:paraId="1299B1ED" w14:textId="77777777" w:rsidR="002A4BCD" w:rsidRPr="00D27FFC" w:rsidRDefault="002A4BCD" w:rsidP="00DD1301">
            <w:pP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D27FFC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после </w:t>
            </w:r>
          </w:p>
          <w:p w14:paraId="2D4B8480" w14:textId="77777777" w:rsidR="002A4BCD" w:rsidRPr="00D27FFC" w:rsidRDefault="002A4BCD" w:rsidP="00DD1301">
            <w:pP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D27FFC">
              <w:rPr>
                <w:rFonts w:ascii="GHEA Grapalat" w:hAnsi="GHEA Grapalat" w:cs="Cambria"/>
                <w:color w:val="000000"/>
                <w:szCs w:val="24"/>
                <w:lang w:val="ru-RU"/>
              </w:rPr>
              <w:t>подписания договора.</w:t>
            </w:r>
          </w:p>
          <w:p w14:paraId="6C474E5C" w14:textId="77777777" w:rsidR="002A4BCD" w:rsidRPr="00D27FFC" w:rsidRDefault="002A4BCD" w:rsidP="00DD1301">
            <w:pPr>
              <w:jc w:val="center"/>
              <w:rPr>
                <w:rFonts w:ascii="GHEA Grapalat" w:hAnsi="GHEA Grapalat" w:cs="Cambria"/>
                <w:color w:val="000000"/>
                <w:szCs w:val="24"/>
                <w:highlight w:val="yellow"/>
                <w:lang w:val="ru-RU"/>
              </w:rPr>
            </w:pPr>
          </w:p>
        </w:tc>
      </w:tr>
      <w:tr w:rsidR="002A4BCD" w:rsidRPr="00B452CF" w14:paraId="12D22106" w14:textId="77777777" w:rsidTr="00DD1301">
        <w:trPr>
          <w:trHeight w:val="70"/>
        </w:trPr>
        <w:tc>
          <w:tcPr>
            <w:tcW w:w="895" w:type="dxa"/>
            <w:vAlign w:val="center"/>
          </w:tcPr>
          <w:p w14:paraId="434EA817" w14:textId="3E3687BB" w:rsidR="002A4BCD" w:rsidRPr="00C129CA" w:rsidRDefault="002A4BCD" w:rsidP="00DD1301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4</w:t>
            </w:r>
          </w:p>
        </w:tc>
        <w:tc>
          <w:tcPr>
            <w:tcW w:w="1890" w:type="dxa"/>
            <w:vAlign w:val="center"/>
          </w:tcPr>
          <w:p w14:paraId="1BA20FE7" w14:textId="6BADE540" w:rsidR="002A4BCD" w:rsidRPr="00D27FFC" w:rsidRDefault="002A4BCD" w:rsidP="00DD1301">
            <w:pPr>
              <w:jc w:val="center"/>
              <w:rPr>
                <w:rFonts w:ascii="GHEA Grapalat" w:hAnsi="GHEA Grapalat" w:cs="Cambria"/>
                <w:color w:val="000000"/>
                <w:szCs w:val="24"/>
              </w:rPr>
            </w:pPr>
            <w:r w:rsidRPr="008365DE">
              <w:rPr>
                <w:rFonts w:ascii="GHEA Grapalat" w:hAnsi="GHEA Grapalat" w:cs="Cambria"/>
                <w:color w:val="000000"/>
                <w:szCs w:val="24"/>
                <w:lang w:val="ru-RU"/>
              </w:rPr>
              <w:t>О</w:t>
            </w:r>
            <w:r w:rsidRPr="008365DE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бъектив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63</w:t>
            </w:r>
            <w:r>
              <w:rPr>
                <w:rFonts w:ascii="GHEA Grapalat" w:hAnsi="GHEA Grapalat" w:cs="Cambria"/>
                <w:color w:val="000000"/>
                <w:szCs w:val="24"/>
              </w:rPr>
              <w:t>x</w:t>
            </w:r>
          </w:p>
        </w:tc>
        <w:tc>
          <w:tcPr>
            <w:tcW w:w="8910" w:type="dxa"/>
            <w:vAlign w:val="center"/>
          </w:tcPr>
          <w:p w14:paraId="315960B7" w14:textId="77777777" w:rsidR="002A4BCD" w:rsidRPr="008365DE" w:rsidRDefault="002A4BCD" w:rsidP="00DD130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Увеличение: 63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Числовая апертура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): 0.70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Рабочее расстояние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WD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): 2.6 – 1.8 мм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Коррекционное кольцо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CORR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): Да, предназначено для покровных стекол различной толщины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lastRenderedPageBreak/>
              <w:t>Совместимость с покровным стеклом: Совместим при наличии покровного стекла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 xml:space="preserve">Резьба объектива: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25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Тип объектива: План-флуоритный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FLUOTAR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Метод иммерсии: Сухой (без масла)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Ирисовая диафрагма: Отсутствует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 xml:space="preserve">Положение дифракционной призмы: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Поле зрения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FN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): 25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 xml:space="preserve">Совместимость с системой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AFC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(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Adaptive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Focus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Control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t>): Да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Светопропускание: От ультрафиолетового диапазона до 340 нм</w:t>
            </w:r>
            <w:r w:rsidRPr="008365DE"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  <w:br/>
              <w:t>Может быть использованным, но полностью функциональным.</w:t>
            </w:r>
          </w:p>
          <w:p w14:paraId="3B659A72" w14:textId="77777777" w:rsidR="002A4BCD" w:rsidRPr="00D27FFC" w:rsidRDefault="002A4BCD" w:rsidP="00DD1301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</w:p>
        </w:tc>
        <w:tc>
          <w:tcPr>
            <w:tcW w:w="1160" w:type="dxa"/>
            <w:gridSpan w:val="2"/>
            <w:vAlign w:val="center"/>
          </w:tcPr>
          <w:p w14:paraId="3F64ADCC" w14:textId="41EABB3A" w:rsidR="002A4BCD" w:rsidRPr="00D27FFC" w:rsidRDefault="002A4BCD" w:rsidP="00DD1301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2A26D6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 xml:space="preserve">Г. Ереван, Ал. </w:t>
            </w:r>
            <w:r w:rsidRPr="002A26D6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Манукян 1</w:t>
            </w:r>
            <w:r w:rsidRPr="002A4BCD">
              <w:rPr>
                <w:rFonts w:ascii="GHEA Grapalat" w:hAnsi="GHEA Grapalat" w:cs="Cambria"/>
                <w:color w:val="000000"/>
                <w:lang w:val="ru-RU"/>
              </w:rPr>
              <w:t>, ЕГУ</w:t>
            </w:r>
          </w:p>
        </w:tc>
        <w:tc>
          <w:tcPr>
            <w:tcW w:w="2890" w:type="dxa"/>
            <w:gridSpan w:val="2"/>
            <w:vAlign w:val="center"/>
          </w:tcPr>
          <w:p w14:paraId="6164B8C4" w14:textId="77777777" w:rsidR="002A4BCD" w:rsidRPr="00D27FFC" w:rsidRDefault="002A4BCD" w:rsidP="00DD1301">
            <w:pP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D27FFC">
              <w:rPr>
                <w:rFonts w:ascii="GHEA Grapalat" w:hAnsi="GHEA Grapalat" w:cs="Cambria"/>
                <w:color w:val="000000"/>
                <w:szCs w:val="24"/>
                <w:lang w:val="ru-RU"/>
              </w:rPr>
              <w:lastRenderedPageBreak/>
              <w:t xml:space="preserve">Срок поставки в течение </w:t>
            </w:r>
          </w:p>
          <w:p w14:paraId="70111C47" w14:textId="77777777" w:rsidR="002A4BCD" w:rsidRPr="00D27FFC" w:rsidRDefault="002A4BCD" w:rsidP="00DD1301">
            <w:pP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D27FFC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hy-AM"/>
              </w:rPr>
              <w:t xml:space="preserve"> </w:t>
            </w:r>
            <w:r w:rsidRPr="00BB0BFB">
              <w:rPr>
                <w:rFonts w:ascii="GHEA Grapalat" w:hAnsi="GHEA Grapalat" w:cs="Cambria"/>
                <w:color w:val="000000"/>
                <w:szCs w:val="24"/>
                <w:lang w:val="hy-AM"/>
              </w:rPr>
              <w:t>20-60</w:t>
            </w:r>
            <w:r w:rsidRPr="00BB0BFB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дней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D27FFC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</w:p>
          <w:p w14:paraId="5B76D145" w14:textId="77777777" w:rsidR="002A4BCD" w:rsidRPr="00D27FFC" w:rsidRDefault="002A4BCD" w:rsidP="00DD1301">
            <w:pP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D27FFC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после </w:t>
            </w:r>
          </w:p>
          <w:p w14:paraId="7847191B" w14:textId="77777777" w:rsidR="002A4BCD" w:rsidRPr="00D27FFC" w:rsidRDefault="002A4BCD" w:rsidP="00DD1301">
            <w:pP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D27FFC">
              <w:rPr>
                <w:rFonts w:ascii="GHEA Grapalat" w:hAnsi="GHEA Grapalat" w:cs="Cambria"/>
                <w:color w:val="000000"/>
                <w:szCs w:val="24"/>
                <w:lang w:val="ru-RU"/>
              </w:rPr>
              <w:lastRenderedPageBreak/>
              <w:t>подписания договора.</w:t>
            </w:r>
          </w:p>
          <w:p w14:paraId="5668F028" w14:textId="77777777" w:rsidR="002A4BCD" w:rsidRPr="00D27FFC" w:rsidRDefault="002A4BCD" w:rsidP="00DD1301">
            <w:pPr>
              <w:jc w:val="center"/>
              <w:rPr>
                <w:rFonts w:ascii="GHEA Grapalat" w:hAnsi="GHEA Grapalat" w:cs="Cambria"/>
                <w:color w:val="000000"/>
                <w:szCs w:val="24"/>
                <w:highlight w:val="yellow"/>
                <w:lang w:val="ru-RU"/>
              </w:rPr>
            </w:pPr>
          </w:p>
        </w:tc>
      </w:tr>
      <w:tr w:rsidR="002A4BCD" w:rsidRPr="00B452CF" w14:paraId="716E2EE6" w14:textId="77777777" w:rsidTr="00DD1301">
        <w:trPr>
          <w:trHeight w:val="70"/>
        </w:trPr>
        <w:tc>
          <w:tcPr>
            <w:tcW w:w="895" w:type="dxa"/>
            <w:vAlign w:val="center"/>
          </w:tcPr>
          <w:p w14:paraId="7F916EA2" w14:textId="2B0A13E9" w:rsidR="002A4BCD" w:rsidRDefault="002A4BCD" w:rsidP="00DD1301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5</w:t>
            </w:r>
          </w:p>
        </w:tc>
        <w:tc>
          <w:tcPr>
            <w:tcW w:w="1890" w:type="dxa"/>
            <w:vAlign w:val="center"/>
          </w:tcPr>
          <w:p w14:paraId="194416F0" w14:textId="16D330C9" w:rsidR="002A4BCD" w:rsidRPr="008365DE" w:rsidRDefault="002A4BCD" w:rsidP="00DD1301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Источник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бесперебойного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питания</w:t>
            </w:r>
          </w:p>
        </w:tc>
        <w:tc>
          <w:tcPr>
            <w:tcW w:w="8910" w:type="dxa"/>
            <w:vAlign w:val="center"/>
          </w:tcPr>
          <w:p w14:paraId="6430C55C" w14:textId="3F0345CB" w:rsidR="002A4BCD" w:rsidRPr="008365DE" w:rsidRDefault="002A4BCD" w:rsidP="00DD130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Источник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бесперебойного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питания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Тип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>-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Линейно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>-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интерактивный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, 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мощность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(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ВА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>) (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Вт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) – 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не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менее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600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Вт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, 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Аккумулятор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– 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внутренний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(2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х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>12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В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>, 7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А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), 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Частота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50-60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Гц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, 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Габариты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298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х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>148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х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>178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мм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, 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гарантия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на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аккумулятор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12 </w:t>
            </w:r>
            <w:r w:rsidRPr="00FE6A79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месяцев</w:t>
            </w:r>
            <w:r w:rsidRPr="00FE6A79">
              <w:rPr>
                <w:rFonts w:ascii="GHEA Grapalat" w:hAnsi="GHEA Grapalat" w:cs="Cambria"/>
                <w:color w:val="000000"/>
                <w:szCs w:val="24"/>
                <w:lang w:val="ru-RU"/>
              </w:rPr>
              <w:t>.</w:t>
            </w:r>
          </w:p>
        </w:tc>
        <w:tc>
          <w:tcPr>
            <w:tcW w:w="1160" w:type="dxa"/>
            <w:gridSpan w:val="2"/>
            <w:vAlign w:val="center"/>
          </w:tcPr>
          <w:p w14:paraId="78CF0B8D" w14:textId="38D49A8E" w:rsidR="002A4BCD" w:rsidRPr="00D27FFC" w:rsidRDefault="002A4BCD" w:rsidP="00DD1301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2A26D6">
              <w:rPr>
                <w:rFonts w:ascii="GHEA Grapalat" w:hAnsi="GHEA Grapalat" w:cs="Cambria"/>
                <w:color w:val="000000"/>
                <w:lang w:val="ru-RU"/>
              </w:rPr>
              <w:t>Г. Ереван, Ал. Манукян 1</w:t>
            </w:r>
            <w:r w:rsidRPr="002A4BCD">
              <w:rPr>
                <w:rFonts w:ascii="GHEA Grapalat" w:hAnsi="GHEA Grapalat" w:cs="Cambria"/>
                <w:color w:val="000000"/>
                <w:lang w:val="ru-RU"/>
              </w:rPr>
              <w:t>, ЕГУ</w:t>
            </w:r>
          </w:p>
        </w:tc>
        <w:tc>
          <w:tcPr>
            <w:tcW w:w="2890" w:type="dxa"/>
            <w:gridSpan w:val="2"/>
            <w:vAlign w:val="center"/>
          </w:tcPr>
          <w:p w14:paraId="4CC1CC29" w14:textId="77777777" w:rsidR="002A4BCD" w:rsidRPr="00D27FFC" w:rsidRDefault="002A4BCD" w:rsidP="00DD1301">
            <w:pP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D27FFC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Срок поставки в течение </w:t>
            </w:r>
          </w:p>
          <w:p w14:paraId="41C21F44" w14:textId="4A58E906" w:rsidR="002A4BCD" w:rsidRPr="00D27FFC" w:rsidRDefault="002A4BCD" w:rsidP="00DD1301">
            <w:pP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D27FFC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hy-AM"/>
              </w:rPr>
              <w:t>20-3</w:t>
            </w:r>
            <w:r w:rsidRPr="00BB0BFB">
              <w:rPr>
                <w:rFonts w:ascii="GHEA Grapalat" w:hAnsi="GHEA Grapalat" w:cs="Cambria"/>
                <w:color w:val="000000"/>
                <w:szCs w:val="24"/>
                <w:lang w:val="hy-AM"/>
              </w:rPr>
              <w:t>0</w:t>
            </w:r>
            <w:r w:rsidRPr="00BB0BFB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дней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D27FFC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</w:p>
          <w:p w14:paraId="4F36581B" w14:textId="77777777" w:rsidR="002A4BCD" w:rsidRPr="00D27FFC" w:rsidRDefault="002A4BCD" w:rsidP="00DD1301">
            <w:pP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D27FFC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после </w:t>
            </w:r>
          </w:p>
          <w:p w14:paraId="72DEECEE" w14:textId="77777777" w:rsidR="002A4BCD" w:rsidRPr="00D27FFC" w:rsidRDefault="002A4BCD" w:rsidP="00DD1301">
            <w:pP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D27FFC">
              <w:rPr>
                <w:rFonts w:ascii="GHEA Grapalat" w:hAnsi="GHEA Grapalat" w:cs="Cambria"/>
                <w:color w:val="000000"/>
                <w:szCs w:val="24"/>
                <w:lang w:val="ru-RU"/>
              </w:rPr>
              <w:t>подписания договора.</w:t>
            </w:r>
          </w:p>
          <w:p w14:paraId="39FB1C01" w14:textId="77777777" w:rsidR="002A4BCD" w:rsidRPr="00D27FFC" w:rsidRDefault="002A4BCD" w:rsidP="00DD1301">
            <w:pP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</w:p>
        </w:tc>
      </w:tr>
      <w:tr w:rsidR="002A4BCD" w:rsidRPr="00B452CF" w14:paraId="78DB096B" w14:textId="77777777" w:rsidTr="00DD1301">
        <w:trPr>
          <w:trHeight w:val="70"/>
        </w:trPr>
        <w:tc>
          <w:tcPr>
            <w:tcW w:w="895" w:type="dxa"/>
            <w:vAlign w:val="center"/>
          </w:tcPr>
          <w:p w14:paraId="52F91BBD" w14:textId="2114EBBF" w:rsidR="002A4BCD" w:rsidRDefault="002A4BCD" w:rsidP="00DD1301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6</w:t>
            </w:r>
          </w:p>
        </w:tc>
        <w:tc>
          <w:tcPr>
            <w:tcW w:w="1890" w:type="dxa"/>
            <w:vAlign w:val="center"/>
          </w:tcPr>
          <w:p w14:paraId="43BBB192" w14:textId="2B39F2DB" w:rsidR="002A4BCD" w:rsidRPr="00E2509D" w:rsidRDefault="002A4BCD" w:rsidP="00DD1301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E2509D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Комплект оптических компонентов </w:t>
            </w:r>
          </w:p>
          <w:p w14:paraId="4BC2D0E9" w14:textId="77777777" w:rsidR="002A4BCD" w:rsidRPr="00FE6A79" w:rsidRDefault="002A4BCD" w:rsidP="00DD1301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</w:p>
        </w:tc>
        <w:tc>
          <w:tcPr>
            <w:tcW w:w="8910" w:type="dxa"/>
            <w:vAlign w:val="center"/>
          </w:tcPr>
          <w:p w14:paraId="72B90695" w14:textId="1F6359CD" w:rsidR="002A4BCD" w:rsidRPr="00EB31ED" w:rsidRDefault="002A4BCD" w:rsidP="00DD130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EB31ED">
              <w:rPr>
                <w:rFonts w:ascii="GHEA Grapalat" w:hAnsi="GHEA Grapalat" w:cs="Arial"/>
                <w:sz w:val="22"/>
                <w:szCs w:val="22"/>
                <w:lang w:val="hy-AM"/>
              </w:rPr>
              <w:t>Набор для сборки устройства</w:t>
            </w:r>
          </w:p>
          <w:p w14:paraId="77EEFDCB" w14:textId="7F6F7A70" w:rsidR="002A4BCD" w:rsidRPr="00EB31ED" w:rsidRDefault="002A4BCD" w:rsidP="00DD130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EB31ED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Длинноволновой фильтр(1 ш): Этот длинноволновой фильтр предназначен для резкого отсечения коротковолнового излучения и высокой пропускной способности в длинноволновой области спектра.Порог отсечки (Cut-on wavelength): 510 нм, Коэффициент отражения в коротковолновой области (&lt;510 нм): ≥ 99%, Коэффициент пропускания в длинноволновой области (&gt;510 нм): ≥ 95%, Тип покрытия: дихроичное (интерференционное), Углы падения: оптимизирован для 45°, Материал подложки: оптическое стекло (например, BK7 или боросиликат, Оптическое покрытие обратной стороны филтра </w:t>
            </w:r>
            <w:hyperlink r:id="rId10" w:history="1">
              <w:r w:rsidRPr="00EB31ED">
                <w:rPr>
                  <w:rFonts w:ascii="GHEA Grapalat" w:hAnsi="GHEA Grapalat"/>
                  <w:sz w:val="22"/>
                  <w:szCs w:val="22"/>
                  <w:lang w:val="hy-AM"/>
                </w:rPr>
                <w:t>MgF2</w:t>
              </w:r>
            </w:hyperlink>
            <w:r w:rsidRPr="00EB31ED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для обеспечения &lt;1,75% отражения на поверхностьи для 400 - 700 нм.Размеры следующие: Длина x ширина - 3мм x 3мм или 4мм x 4мм, Толщина 1мм: Полосовой фильтр(1 ш): Этот полосовой фильтр предназначен для избирательной передачи узкой полосы спектра в диапазоне зелёного света и эффективного подавления света вне этой полосы. Диапазон пропускания (Passband): 525–535 нм, Максимальное пропускание в рабочем диапазоне: ≥ 95%, Коэффициент подавления вне полосы пропускания (&lt;525 нм и &gt;535 нм): ≥ 99% (OD ≥ 2), Тип покрытия: дихроичное (интерференционное), многослойное, Углы падения: </w:t>
            </w:r>
            <w:r w:rsidRPr="00EB31ED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 xml:space="preserve">оптимизирован для нормального падения (0°), Материал подложки: оптическое стекло (например, BK7 или кварц), Оптическое покрытие обратной стороны филтра </w:t>
            </w:r>
            <w:hyperlink r:id="rId11" w:history="1">
              <w:r w:rsidRPr="00EB31ED">
                <w:rPr>
                  <w:rFonts w:ascii="GHEA Grapalat" w:hAnsi="GHEA Grapalat"/>
                  <w:sz w:val="22"/>
                  <w:szCs w:val="22"/>
                  <w:lang w:val="hy-AM"/>
                </w:rPr>
                <w:t>MgF2</w:t>
              </w:r>
            </w:hyperlink>
            <w:r w:rsidRPr="00EB31ED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для обеспечения &lt;1,75% отражения на поверхностьи для 400 - 700 нм.Размеры следующие:Длина x ширина - 3мм x 3мм, Толщина1мм. GRIN-эндомикроскопическая линза для флуоресцентной микроскопии(5 ш). Диаметр линзы: 0.5 мм, Рабочее расстояние со стороны объекта (в воде): 60 мкм, Рабочее расстояние со стороны изображения (в воздухе): 80 мкм, Проектная длина волны: 520 нм, Числовая апертура (NA): 0.50 / 0.50 (объект / изображение), Увеличение: 1:1, Полная длина линзы: 8.96 мм, Оптический шаг (pitch): 2.0։</w:t>
            </w:r>
            <w:r w:rsidRPr="00EB31ED">
              <w:rPr>
                <w:rFonts w:ascii="Calibri" w:hAnsi="Calibri" w:cs="Calibri"/>
                <w:sz w:val="22"/>
                <w:szCs w:val="22"/>
                <w:lang w:val="hy-AM"/>
              </w:rPr>
              <w:t> </w:t>
            </w:r>
          </w:p>
          <w:p w14:paraId="268B44C4" w14:textId="77777777" w:rsidR="002A4BCD" w:rsidRPr="00EB31ED" w:rsidRDefault="002A4BCD" w:rsidP="00DD130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EB31ED">
              <w:rPr>
                <w:rFonts w:ascii="GHEA Grapalat" w:hAnsi="GHEA Grapalat" w:cs="Arial"/>
                <w:sz w:val="22"/>
                <w:szCs w:val="22"/>
                <w:lang w:val="hy-AM"/>
              </w:rPr>
              <w:t>GRIN-стержневая линза для флуоресцентной микроскопии(1 ш): Диаметр линзы: 2,0 мм, Длина линзы: 4,45 мм, Оптический шаг (pitch): 0,23, Фокусное расстояние: 1,93 мм, Рабочее расстояние: 0,27 мм, Проектная длина волны: 670 нм, Числовая апертура (NA): 0,50, Показатель преломления в центре профиля (n₀): 1,629, Градиентная постоянная g: 0,324 мм</w:t>
            </w:r>
            <w:r w:rsidRPr="00EB31ED">
              <w:rPr>
                <w:rFonts w:ascii="Cambria Math" w:hAnsi="Cambria Math" w:cs="Cambria Math"/>
                <w:sz w:val="22"/>
                <w:szCs w:val="22"/>
                <w:lang w:val="hy-AM"/>
              </w:rPr>
              <w:t>⁻</w:t>
            </w:r>
            <w:r w:rsidRPr="00EB31ED">
              <w:rPr>
                <w:rFonts w:ascii="GHEA Grapalat" w:hAnsi="GHEA Grapalat" w:cs="Arial"/>
                <w:sz w:val="22"/>
                <w:szCs w:val="22"/>
                <w:lang w:val="hy-AM"/>
              </w:rPr>
              <w:t>¹, Просветляющее покрытие: 450–690 нм.</w:t>
            </w:r>
          </w:p>
          <w:p w14:paraId="47D9DBF5" w14:textId="77777777" w:rsidR="002A4BCD" w:rsidRPr="00EB31ED" w:rsidRDefault="002A4BCD" w:rsidP="00DD130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EB31ED">
              <w:rPr>
                <w:rFonts w:ascii="GHEA Grapalat" w:hAnsi="GHEA Grapalat" w:cs="Arial"/>
                <w:sz w:val="22"/>
                <w:szCs w:val="22"/>
                <w:lang w:val="hy-AM"/>
              </w:rPr>
              <w:t>Сверхчувствительный датчик изображения(2 ш):Количество рекомендуемых пикселей записи: 1920 (В) × 1080 (В) ок. 2,07 М пикселей, Скорость считывания, Максимальная частота кадров в режиме Full HD 1080</w:t>
            </w:r>
            <w:r w:rsidRPr="00EB31ED">
              <w:rPr>
                <w:rFonts w:ascii="Courier New" w:hAnsi="Courier New" w:cs="Courier New"/>
                <w:sz w:val="22"/>
                <w:szCs w:val="22"/>
                <w:lang w:val="hy-AM"/>
              </w:rPr>
              <w:t>₽</w:t>
            </w:r>
            <w:r w:rsidRPr="00EB31ED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:120 </w:t>
            </w:r>
            <w:r w:rsidRPr="00EB31ED">
              <w:rPr>
                <w:rFonts w:ascii="GHEA Grapalat" w:hAnsi="GHEA Grapalat" w:cs="GHEA Grapalat"/>
                <w:sz w:val="22"/>
                <w:szCs w:val="22"/>
                <w:lang w:val="hy-AM"/>
              </w:rPr>
              <w:t>кадр</w:t>
            </w:r>
            <w:r w:rsidRPr="00EB31ED">
              <w:rPr>
                <w:rFonts w:ascii="GHEA Grapalat" w:hAnsi="GHEA Grapalat" w:cs="Arial"/>
                <w:sz w:val="22"/>
                <w:szCs w:val="22"/>
                <w:lang w:val="hy-AM"/>
              </w:rPr>
              <w:t>/</w:t>
            </w:r>
            <w:r w:rsidRPr="00EB31ED">
              <w:rPr>
                <w:rFonts w:ascii="GHEA Grapalat" w:hAnsi="GHEA Grapalat" w:cs="GHEA Grapalat"/>
                <w:sz w:val="22"/>
                <w:szCs w:val="22"/>
                <w:lang w:val="hy-AM"/>
              </w:rPr>
              <w:t>с</w:t>
            </w:r>
            <w:r w:rsidRPr="00EB31ED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, </w:t>
            </w:r>
            <w:r w:rsidRPr="00EB31ED">
              <w:rPr>
                <w:rFonts w:ascii="GHEA Grapalat" w:hAnsi="GHEA Grapalat" w:cs="GHEA Grapalat"/>
                <w:sz w:val="22"/>
                <w:szCs w:val="22"/>
                <w:lang w:val="hy-AM"/>
              </w:rPr>
              <w:t>Функция</w:t>
            </w:r>
            <w:r w:rsidRPr="00EB31ED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EB31ED">
              <w:rPr>
                <w:rFonts w:ascii="GHEA Grapalat" w:hAnsi="GHEA Grapalat" w:cs="GHEA Grapalat"/>
                <w:sz w:val="22"/>
                <w:szCs w:val="22"/>
                <w:lang w:val="hy-AM"/>
              </w:rPr>
              <w:t>высокого</w:t>
            </w:r>
            <w:r w:rsidRPr="00EB31ED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EB31ED">
              <w:rPr>
                <w:rFonts w:ascii="GHEA Grapalat" w:hAnsi="GHEA Grapalat" w:cs="GHEA Grapalat"/>
                <w:sz w:val="22"/>
                <w:szCs w:val="22"/>
                <w:lang w:val="hy-AM"/>
              </w:rPr>
              <w:t>динамического</w:t>
            </w:r>
            <w:r w:rsidRPr="00EB31ED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</w:t>
            </w:r>
            <w:r w:rsidRPr="00EB31ED">
              <w:rPr>
                <w:rFonts w:ascii="GHEA Grapalat" w:hAnsi="GHEA Grapalat" w:cs="GHEA Grapalat"/>
                <w:sz w:val="22"/>
                <w:szCs w:val="22"/>
                <w:lang w:val="hy-AM"/>
              </w:rPr>
              <w:t>диапазона</w:t>
            </w:r>
            <w:r w:rsidRPr="00EB31ED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(HDR), Функция переменной скорости затвора (разрешение 1H единиц), 10-битный / 12-битный АЦП на чипе, Функция CDS / PGA, Количество эффективных пикселей: 1945 (H) × 1097 (V) 2,13 мегапикселей, Размер изображения: Диагональ 6.46 мм (тип 1/2.8), Размер ячейки: 2.9um (H) × 2.9um (V), Частота кадров:HD 720P:Full HD 1080P:10bit 120fps, 12bit 60fps, Чувствительность (стандартное значение F5.6, время сохранения 1/30 секунды):1300 мВ (зеленый пиксель), Сигнал насыщения (минимальное значение):913 мВ, Питание:аналоговое-2.9В, цифровое-1.2В,интерфейс-1. 8 В, Интерфейс:Параллельный CMOS / MIPI CSI-2, низковольтная версия последовательного LVDS, Упаковка: 78-контактный BGA, Размер упаковки: 9.6 мм × 7.0 мм, Поддерживает переключение входов/выходов CMOS логики параллельный SDR выход Низкое напряжение LVDS (150 м Vp-p) последовательный, (2 ch / 4 ch / 8 ch переключение) DDR выход CSI-2 последовательный выход данных (2 Lane / 4 Lane, RAW10 / RAW12 выход), AEC-Q100 Grade 2. Высокую QE при 520</w:t>
            </w:r>
            <w:r w:rsidRPr="00EB31ED">
              <w:rPr>
                <w:rFonts w:ascii="Cambria Math" w:hAnsi="Cambria Math" w:cs="Cambria Math"/>
                <w:sz w:val="22"/>
                <w:szCs w:val="22"/>
                <w:lang w:val="hy-AM"/>
              </w:rPr>
              <w:t> </w:t>
            </w:r>
            <w:r w:rsidRPr="00EB31ED">
              <w:rPr>
                <w:rFonts w:ascii="GHEA Grapalat" w:hAnsi="GHEA Grapalat" w:cs="GHEA Grapalat"/>
                <w:sz w:val="22"/>
                <w:szCs w:val="22"/>
                <w:lang w:val="hy-AM"/>
              </w:rPr>
              <w:t>нм</w:t>
            </w:r>
            <w:r w:rsidRPr="00EB31ED">
              <w:rPr>
                <w:rFonts w:ascii="GHEA Grapalat" w:hAnsi="GHEA Grapalat" w:cs="Arial"/>
                <w:sz w:val="22"/>
                <w:szCs w:val="22"/>
                <w:lang w:val="hy-AM"/>
              </w:rPr>
              <w:t xml:space="preserve"> &gt;75%.</w:t>
            </w:r>
          </w:p>
          <w:p w14:paraId="0BD82E28" w14:textId="77777777" w:rsidR="002A4BCD" w:rsidRPr="00EB31ED" w:rsidRDefault="002A4BCD" w:rsidP="00DD130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  <w:r w:rsidRPr="00EB31ED">
              <w:rPr>
                <w:rFonts w:ascii="GHEA Grapalat" w:hAnsi="GHEA Grapalat" w:cs="Arial"/>
                <w:sz w:val="22"/>
                <w:szCs w:val="22"/>
                <w:lang w:val="hy-AM"/>
              </w:rPr>
              <w:lastRenderedPageBreak/>
              <w:t>Линза плоско-вогнутая с диаметром 6.0 мм, фокусным расстоянием -6 мм, с оптическим покрытием MgF₂(1 ш).Диапазон длин волн: 350–700 нм.Тип: Плоско-вогнутая линза: Физические и механические характеристики:Диаметр (мм): 6.00 (+0.0 / -0.025), Толщина по центру (СТ, мм): 1.00, Допуск толщины по центру (мм): ±0.05, Центровка (угловые минуты): &lt; 3, Оптическая апертура (СА, мм): 5.7, Оправа: защитная (по необходимости),Оптические свойства:Эффективное фокусное расстояние (EFL, мм): -6.00, Тип стекла: N-SF11, Оптическое покрытие: MgF₂, Диапазон длин волн (нм): 350–700, Заднее фокусное расстояние (BFL, мм): -6.8, Длина волны для юстировки фокуса (нм): 587.6, Допуск фокусного расстояния: ±1%, Радиус кривизны R1 (мм): -4.7, Качество поверхности: 20-10, Оптическая сила (P-V @ 632.8 нм): 1.5λ, Неравномерность (P-V @ 632.8 нм): λ/4. Плоско-выпуклая линза 3.0 мм × 9.0 мм FL с покрытием MgF₂ (LA1039-A)(1 ш).Просветляющее покрытие (AR): Обеспечивает отражение &lt;1,75% в диапазоне 350–700 нм (при нормальном падении). Тип: Плоско-выпуклая линза, Физические и механические характеристики:Диаметр (мм): 3,00 (+0,0 / -0,025), Центровка (угловые минуты): &lt; 1, Толщина по центру (СТ, мм): 1,5 ± 0,05, Толщина по краю (ЕТ, мм): 1,2, Свободная апертура (СА, мм): 2,7, Оправа: защитная (по необходимости), Оптические свойства:Эффективное фокусное расстояние (EFL, мм): 9,00 @ 587,6 нм, Заднее фокусное расстояние (BFL, мм): 8,01, Оптическое покрытие: MgF₂ (350–700 нм), Коэффициент отражения покрытия: Ravg ≤1,75% @ 350–700 нм, Материал: N-BK7, Качество поверхности: 40-20, Оптическая сила (P-V @ 587,6 нм): 1,5λ, Неравномерность (P-V @ 587,6 нм): λ/4, Допуск фокусного расстояния: ±1%, Радиус кривизны R1 (мм): 4,70, Рабочий диапазон длин волн (нм): 350–700.</w:t>
            </w:r>
            <w:r w:rsidRPr="00EB31ED">
              <w:rPr>
                <w:rFonts w:ascii="Calibri" w:hAnsi="Calibri" w:cs="Calibri"/>
                <w:sz w:val="22"/>
                <w:szCs w:val="22"/>
                <w:lang w:val="hy-AM"/>
              </w:rPr>
              <w:t> </w:t>
            </w:r>
          </w:p>
          <w:p w14:paraId="0BD54ECB" w14:textId="77777777" w:rsidR="002A4BCD" w:rsidRPr="00EB31ED" w:rsidRDefault="002A4BCD" w:rsidP="00DD1301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2"/>
                <w:szCs w:val="22"/>
                <w:lang w:val="hy-AM"/>
              </w:rPr>
            </w:pPr>
          </w:p>
        </w:tc>
        <w:tc>
          <w:tcPr>
            <w:tcW w:w="1160" w:type="dxa"/>
            <w:gridSpan w:val="2"/>
            <w:vAlign w:val="center"/>
          </w:tcPr>
          <w:p w14:paraId="65D25EE9" w14:textId="0280C8D8" w:rsidR="002A4BCD" w:rsidRPr="00D27FFC" w:rsidRDefault="002A4BCD" w:rsidP="00DD1301">
            <w:pPr>
              <w:jc w:val="center"/>
              <w:rPr>
                <w:rFonts w:ascii="GHEA Grapalat" w:hAnsi="GHEA Grapalat"/>
                <w:szCs w:val="24"/>
                <w:lang w:val="ru-RU"/>
              </w:rPr>
            </w:pPr>
            <w:r w:rsidRPr="002A26D6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Г. Ереван, Ал. Манукян 1</w:t>
            </w:r>
            <w:r w:rsidRPr="002A4BCD">
              <w:rPr>
                <w:rFonts w:ascii="GHEA Grapalat" w:hAnsi="GHEA Grapalat" w:cs="Cambria"/>
                <w:color w:val="000000"/>
                <w:lang w:val="ru-RU"/>
              </w:rPr>
              <w:t>, ЕГУ</w:t>
            </w:r>
          </w:p>
        </w:tc>
        <w:tc>
          <w:tcPr>
            <w:tcW w:w="2890" w:type="dxa"/>
            <w:gridSpan w:val="2"/>
            <w:vAlign w:val="center"/>
          </w:tcPr>
          <w:p w14:paraId="08851BCD" w14:textId="77777777" w:rsidR="002A4BCD" w:rsidRPr="00D27FFC" w:rsidRDefault="002A4BCD" w:rsidP="00DD1301">
            <w:pP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D27FFC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Срок поставки в течение </w:t>
            </w:r>
          </w:p>
          <w:p w14:paraId="758829B6" w14:textId="700EDF7C" w:rsidR="002A4BCD" w:rsidRPr="00D27FFC" w:rsidRDefault="002A4BCD" w:rsidP="00DD1301">
            <w:pP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D27FFC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hy-AM"/>
              </w:rPr>
              <w:t>20-9</w:t>
            </w:r>
            <w:r w:rsidRPr="00BB0BFB">
              <w:rPr>
                <w:rFonts w:ascii="GHEA Grapalat" w:hAnsi="GHEA Grapalat" w:cs="Cambria"/>
                <w:color w:val="000000"/>
                <w:szCs w:val="24"/>
                <w:lang w:val="hy-AM"/>
              </w:rPr>
              <w:t>0</w:t>
            </w:r>
            <w:r w:rsidRPr="00BB0BFB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дней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D27FFC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</w:p>
          <w:p w14:paraId="03B52BB3" w14:textId="77777777" w:rsidR="002A4BCD" w:rsidRPr="00D27FFC" w:rsidRDefault="002A4BCD" w:rsidP="00DD1301">
            <w:pP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D27FFC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после </w:t>
            </w:r>
          </w:p>
          <w:p w14:paraId="585A19D0" w14:textId="77777777" w:rsidR="002A4BCD" w:rsidRPr="00D27FFC" w:rsidRDefault="002A4BCD" w:rsidP="00DD1301">
            <w:pP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D27FFC">
              <w:rPr>
                <w:rFonts w:ascii="GHEA Grapalat" w:hAnsi="GHEA Grapalat" w:cs="Cambria"/>
                <w:color w:val="000000"/>
                <w:szCs w:val="24"/>
                <w:lang w:val="ru-RU"/>
              </w:rPr>
              <w:t>подписания договора.</w:t>
            </w:r>
          </w:p>
          <w:p w14:paraId="528FFC9E" w14:textId="77777777" w:rsidR="002A4BCD" w:rsidRPr="001626A2" w:rsidRDefault="002A4BCD" w:rsidP="00DD1301">
            <w:pPr>
              <w:ind w:right="-384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</w:p>
        </w:tc>
      </w:tr>
      <w:tr w:rsidR="002A4BCD" w:rsidRPr="00B452CF" w14:paraId="03295CE6" w14:textId="77777777" w:rsidTr="00DD1301">
        <w:trPr>
          <w:trHeight w:val="70"/>
        </w:trPr>
        <w:tc>
          <w:tcPr>
            <w:tcW w:w="895" w:type="dxa"/>
            <w:vAlign w:val="center"/>
          </w:tcPr>
          <w:p w14:paraId="5542C214" w14:textId="52C25F83" w:rsidR="002A4BCD" w:rsidRDefault="002A4BCD" w:rsidP="00DD1301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lastRenderedPageBreak/>
              <w:t>7</w:t>
            </w:r>
          </w:p>
        </w:tc>
        <w:tc>
          <w:tcPr>
            <w:tcW w:w="1890" w:type="dxa"/>
            <w:vAlign w:val="center"/>
          </w:tcPr>
          <w:p w14:paraId="45F45EB8" w14:textId="05D70E2B" w:rsidR="002A4BCD" w:rsidRPr="00FE6A79" w:rsidRDefault="002A4BCD" w:rsidP="00DD1301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B70F70">
              <w:rPr>
                <w:rFonts w:ascii="Calibri" w:hAnsi="Calibri" w:cs="Calibri"/>
                <w:lang w:val="hy-AM"/>
              </w:rPr>
              <w:t>Акриловый эксикаторный шкаф</w:t>
            </w:r>
          </w:p>
        </w:tc>
        <w:tc>
          <w:tcPr>
            <w:tcW w:w="8910" w:type="dxa"/>
            <w:vAlign w:val="center"/>
          </w:tcPr>
          <w:p w14:paraId="4AE2844C" w14:textId="79296D26" w:rsidR="002A4BCD" w:rsidRPr="00FE6A79" w:rsidRDefault="002A4BCD" w:rsidP="00DD1301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B70F70">
              <w:rPr>
                <w:rFonts w:ascii="Calibri" w:hAnsi="Calibri" w:cs="Calibri"/>
                <w:lang w:val="ru-RU"/>
              </w:rPr>
              <w:br/>
              <w:t>Материал: прозрачный акрил (ПММА)</w:t>
            </w:r>
            <w:r w:rsidRPr="00B70F70">
              <w:rPr>
                <w:rFonts w:ascii="Calibri" w:hAnsi="Calibri" w:cs="Calibri"/>
                <w:lang w:val="ru-RU"/>
              </w:rPr>
              <w:br/>
              <w:t>Шкаф должен иметь следующие минимальные параметры:</w:t>
            </w:r>
            <w:r w:rsidRPr="00B70F70">
              <w:rPr>
                <w:rFonts w:ascii="Calibri" w:hAnsi="Calibri" w:cs="Calibri"/>
                <w:lang w:val="ru-RU"/>
              </w:rPr>
              <w:br/>
              <w:t>Толщина стенки: не менее 2,54 см (1")</w:t>
            </w:r>
            <w:r w:rsidRPr="00B70F70">
              <w:rPr>
                <w:rFonts w:ascii="Calibri" w:hAnsi="Calibri" w:cs="Calibri"/>
                <w:lang w:val="ru-RU"/>
              </w:rPr>
              <w:br/>
              <w:t>Размеры шкафа:</w:t>
            </w:r>
            <w:r w:rsidRPr="00B70F70">
              <w:rPr>
                <w:rFonts w:ascii="Calibri" w:hAnsi="Calibri" w:cs="Calibri"/>
                <w:lang w:val="ru-RU"/>
              </w:rPr>
              <w:br/>
              <w:t>Ширина: не менее 42,9 см (16,875")</w:t>
            </w:r>
            <w:r w:rsidRPr="00B70F70">
              <w:rPr>
                <w:rFonts w:ascii="Calibri" w:hAnsi="Calibri" w:cs="Calibri"/>
                <w:lang w:val="ru-RU"/>
              </w:rPr>
              <w:br/>
              <w:t>Глубина: не менее 44,5 см (17,5")</w:t>
            </w:r>
            <w:r w:rsidRPr="00B70F70">
              <w:rPr>
                <w:rFonts w:ascii="Calibri" w:hAnsi="Calibri" w:cs="Calibri"/>
                <w:lang w:val="ru-RU"/>
              </w:rPr>
              <w:br/>
              <w:t>Высота: не менее 20,3 см (8")</w:t>
            </w:r>
            <w:r w:rsidRPr="00B70F70">
              <w:rPr>
                <w:rFonts w:ascii="Calibri" w:hAnsi="Calibri" w:cs="Calibri"/>
                <w:lang w:val="ru-RU"/>
              </w:rPr>
              <w:br/>
              <w:t>Внешние размеры (изделие):</w:t>
            </w:r>
            <w:r w:rsidRPr="00B70F70">
              <w:rPr>
                <w:rFonts w:ascii="Calibri" w:hAnsi="Calibri" w:cs="Calibri"/>
                <w:lang w:val="ru-RU"/>
              </w:rPr>
              <w:br/>
            </w:r>
            <w:r w:rsidRPr="00B70F70">
              <w:rPr>
                <w:rFonts w:ascii="Calibri" w:hAnsi="Calibri" w:cs="Calibri"/>
                <w:lang w:val="ru-RU"/>
              </w:rPr>
              <w:lastRenderedPageBreak/>
              <w:t>Ширина: не менее 50,5 см (19,875")</w:t>
            </w:r>
            <w:r w:rsidRPr="00B70F70">
              <w:rPr>
                <w:rFonts w:ascii="Calibri" w:hAnsi="Calibri" w:cs="Calibri"/>
                <w:lang w:val="ru-RU"/>
              </w:rPr>
              <w:br/>
              <w:t>Глубина: не менее 52,1 см (20,5")</w:t>
            </w:r>
            <w:r w:rsidRPr="00B70F70">
              <w:rPr>
                <w:rFonts w:ascii="Calibri" w:hAnsi="Calibri" w:cs="Calibri"/>
                <w:lang w:val="ru-RU"/>
              </w:rPr>
              <w:br/>
              <w:t>Высота: не менее 29,2 см (11,5")</w:t>
            </w:r>
            <w:r w:rsidRPr="00B70F70">
              <w:rPr>
                <w:rFonts w:ascii="Calibri" w:hAnsi="Calibri" w:cs="Calibri"/>
                <w:lang w:val="ru-RU"/>
              </w:rPr>
              <w:br/>
              <w:t>Вес (изделие): приблизительно 42 кг</w:t>
            </w:r>
            <w:r w:rsidRPr="00B70F70">
              <w:rPr>
                <w:rFonts w:ascii="Calibri" w:hAnsi="Calibri" w:cs="Calibri"/>
                <w:lang w:val="ru-RU"/>
              </w:rPr>
              <w:br/>
            </w:r>
            <w:r w:rsidRPr="00B70F70">
              <w:rPr>
                <w:rFonts w:ascii="Calibri" w:hAnsi="Calibri" w:cs="Calibri"/>
                <w:lang w:val="ru-RU"/>
              </w:rPr>
              <w:br/>
              <w:t>Эффективность вакуума:</w:t>
            </w:r>
            <w:r w:rsidRPr="00B70F70">
              <w:rPr>
                <w:rFonts w:ascii="Calibri" w:hAnsi="Calibri" w:cs="Calibri"/>
                <w:lang w:val="ru-RU"/>
              </w:rPr>
              <w:br/>
              <w:t>Максимальный вакуум: 760 мм рт. ст. (~ –0,1 МПа)</w:t>
            </w:r>
            <w:r w:rsidRPr="00B70F70">
              <w:rPr>
                <w:rFonts w:ascii="Calibri" w:hAnsi="Calibri" w:cs="Calibri"/>
                <w:lang w:val="ru-RU"/>
              </w:rPr>
              <w:br/>
              <w:t>Необходимо испытывать в течение не менее 72 часов для поддержания полного вакуума без каких-либо заметных изменить</w:t>
            </w:r>
            <w:r w:rsidRPr="00B70F70">
              <w:rPr>
                <w:rFonts w:ascii="Calibri" w:hAnsi="Calibri" w:cs="Calibri"/>
                <w:lang w:val="ru-RU"/>
              </w:rPr>
              <w:br/>
              <w:t>Тип крышки: Передняя дверца</w:t>
            </w:r>
            <w:r w:rsidRPr="00B70F70">
              <w:rPr>
                <w:rFonts w:ascii="Calibri" w:hAnsi="Calibri" w:cs="Calibri"/>
                <w:lang w:val="ru-RU"/>
              </w:rPr>
              <w:br/>
              <w:t>Система полок:</w:t>
            </w:r>
            <w:r w:rsidRPr="00B70F70">
              <w:rPr>
                <w:rFonts w:ascii="Calibri" w:hAnsi="Calibri" w:cs="Calibri"/>
                <w:lang w:val="ru-RU"/>
              </w:rPr>
              <w:br/>
              <w:t>Съемные и регулируемые полки из нержавеющей стали</w:t>
            </w:r>
            <w:r w:rsidRPr="00B70F70">
              <w:rPr>
                <w:rFonts w:ascii="Calibri" w:hAnsi="Calibri" w:cs="Calibri"/>
                <w:lang w:val="ru-RU"/>
              </w:rPr>
              <w:br/>
              <w:t>Расстояние между полками: с шагом 2,54 см (1 дюйм)</w:t>
            </w:r>
            <w:r w:rsidRPr="00B70F70">
              <w:rPr>
                <w:rFonts w:ascii="Calibri" w:hAnsi="Calibri" w:cs="Calibri"/>
                <w:lang w:val="ru-RU"/>
              </w:rPr>
              <w:br/>
              <w:t>Входящие в комплект компоненты:</w:t>
            </w:r>
            <w:r w:rsidRPr="00B70F70">
              <w:rPr>
                <w:rFonts w:ascii="Calibri" w:hAnsi="Calibri" w:cs="Calibri"/>
                <w:lang w:val="ru-RU"/>
              </w:rPr>
              <w:br/>
              <w:t xml:space="preserve">2× Малые шаровые краны, 1/4" </w:t>
            </w:r>
            <w:r>
              <w:rPr>
                <w:rFonts w:ascii="Calibri" w:hAnsi="Calibri" w:cs="Calibri"/>
              </w:rPr>
              <w:t>MNPT</w:t>
            </w:r>
            <w:r w:rsidRPr="00B70F70">
              <w:rPr>
                <w:rFonts w:ascii="Calibri" w:hAnsi="Calibri" w:cs="Calibri"/>
                <w:lang w:val="ru-RU"/>
              </w:rPr>
              <w:t>, никелированные</w:t>
            </w:r>
            <w:r w:rsidRPr="00B70F70">
              <w:rPr>
                <w:rFonts w:ascii="Calibri" w:hAnsi="Calibri" w:cs="Calibri"/>
                <w:lang w:val="ru-RU"/>
              </w:rPr>
              <w:br/>
              <w:t xml:space="preserve">1× Вакуумметр (0–800 мм рт. ст., диаметр 5 см, 1/4" </w:t>
            </w:r>
            <w:r>
              <w:rPr>
                <w:rFonts w:ascii="Calibri" w:hAnsi="Calibri" w:cs="Calibri"/>
              </w:rPr>
              <w:t>NPT</w:t>
            </w:r>
            <w:r w:rsidRPr="00B70F70">
              <w:rPr>
                <w:rFonts w:ascii="Calibri" w:hAnsi="Calibri" w:cs="Calibri"/>
                <w:lang w:val="ru-RU"/>
              </w:rPr>
              <w:t>)</w:t>
            </w:r>
            <w:r w:rsidRPr="00B70F70">
              <w:rPr>
                <w:rFonts w:ascii="Calibri" w:hAnsi="Calibri" w:cs="Calibri"/>
                <w:lang w:val="ru-RU"/>
              </w:rPr>
              <w:br/>
              <w:t>2× Полки для хранения из нержавеющей стали 304 (длина 30,5 см × высота 19 см × глубина 2 см).</w:t>
            </w:r>
            <w:r w:rsidRPr="00B70F70">
              <w:rPr>
                <w:rFonts w:ascii="Calibri" w:hAnsi="Calibri" w:cs="Calibri"/>
                <w:lang w:val="ru-RU"/>
              </w:rPr>
              <w:br/>
              <w:t xml:space="preserve">1× 304 </w:t>
            </w:r>
            <w:r>
              <w:rPr>
                <w:rFonts w:ascii="Calibri" w:hAnsi="Calibri" w:cs="Calibri"/>
              </w:rPr>
              <w:t>SS</w:t>
            </w:r>
            <w:r w:rsidRPr="00B70F70">
              <w:rPr>
                <w:rFonts w:ascii="Calibri" w:hAnsi="Calibri" w:cs="Calibri"/>
                <w:lang w:val="ru-RU"/>
              </w:rPr>
              <w:t xml:space="preserve"> сплошная полка (ширина 40,3 см × глубина 37,5 см × высота 1,27 см)</w:t>
            </w:r>
            <w:r w:rsidRPr="00B70F70">
              <w:rPr>
                <w:rFonts w:ascii="Calibri" w:hAnsi="Calibri" w:cs="Calibri"/>
                <w:lang w:val="ru-RU"/>
              </w:rPr>
              <w:br/>
              <w:t>Входные отверстия: для дополнительных электрических соединений</w:t>
            </w:r>
            <w:r w:rsidRPr="00B70F70">
              <w:rPr>
                <w:rFonts w:ascii="Calibri" w:hAnsi="Calibri" w:cs="Calibri"/>
                <w:lang w:val="ru-RU"/>
              </w:rPr>
              <w:br/>
              <w:t xml:space="preserve">Соответствие: совместимо с </w:t>
            </w:r>
            <w:r>
              <w:rPr>
                <w:rFonts w:ascii="Calibri" w:hAnsi="Calibri" w:cs="Calibri"/>
              </w:rPr>
              <w:t>ISO</w:t>
            </w:r>
            <w:r w:rsidRPr="00B70F70">
              <w:rPr>
                <w:rFonts w:ascii="Calibri" w:hAnsi="Calibri" w:cs="Calibri"/>
                <w:lang w:val="ru-RU"/>
              </w:rPr>
              <w:t xml:space="preserve"> 6, </w:t>
            </w:r>
            <w:r>
              <w:rPr>
                <w:rFonts w:ascii="Calibri" w:hAnsi="Calibri" w:cs="Calibri"/>
              </w:rPr>
              <w:t>ISO</w:t>
            </w:r>
            <w:r w:rsidRPr="00B70F70">
              <w:rPr>
                <w:rFonts w:ascii="Calibri" w:hAnsi="Calibri" w:cs="Calibri"/>
                <w:lang w:val="ru-RU"/>
              </w:rPr>
              <w:t xml:space="preserve"> 14644-1 (для использования в чистых помещениях)</w:t>
            </w:r>
            <w:r w:rsidRPr="00B70F70">
              <w:rPr>
                <w:rFonts w:ascii="Calibri" w:hAnsi="Calibri" w:cs="Calibri"/>
                <w:lang w:val="ru-RU"/>
              </w:rPr>
              <w:br/>
              <w:t>Конструкция:</w:t>
            </w:r>
            <w:r w:rsidRPr="00B70F70">
              <w:rPr>
                <w:rFonts w:ascii="Calibri" w:hAnsi="Calibri" w:cs="Calibri"/>
                <w:lang w:val="ru-RU"/>
              </w:rPr>
              <w:br/>
              <w:t>Сваренный растворителем акрил с непрерывными швами</w:t>
            </w:r>
            <w:r w:rsidRPr="00B70F70">
              <w:rPr>
                <w:rFonts w:ascii="Calibri" w:hAnsi="Calibri" w:cs="Calibri"/>
                <w:lang w:val="ru-RU"/>
              </w:rPr>
              <w:br/>
              <w:t>Точно обработанный кольцевой канал для сверхнизких показателей утечки</w:t>
            </w:r>
            <w:r w:rsidRPr="00B70F70">
              <w:rPr>
                <w:rFonts w:ascii="Calibri" w:hAnsi="Calibri" w:cs="Calibri"/>
                <w:lang w:val="ru-RU"/>
              </w:rPr>
              <w:br/>
              <w:t>Устойчив к коррозии, изготовлен из неизлучающих компонентов</w:t>
            </w:r>
            <w:r w:rsidRPr="00B70F70">
              <w:rPr>
                <w:rFonts w:ascii="Calibri" w:hAnsi="Calibri" w:cs="Calibri"/>
                <w:lang w:val="ru-RU"/>
              </w:rPr>
              <w:br/>
              <w:t>Визуальная доступность:</w:t>
            </w:r>
            <w:r w:rsidRPr="00B70F70">
              <w:rPr>
                <w:rFonts w:ascii="Calibri" w:hAnsi="Calibri" w:cs="Calibri"/>
                <w:lang w:val="ru-RU"/>
              </w:rPr>
              <w:br/>
              <w:t>Прозрачность на 360° для проверки содержимого</w:t>
            </w:r>
            <w:r w:rsidRPr="00B70F70">
              <w:rPr>
                <w:rFonts w:ascii="Calibri" w:hAnsi="Calibri" w:cs="Calibri"/>
                <w:lang w:val="ru-RU"/>
              </w:rPr>
              <w:br/>
              <w:t>Гладкие стенки для минимизации искажения света</w:t>
            </w:r>
            <w:r w:rsidRPr="00B70F70">
              <w:rPr>
                <w:rFonts w:ascii="Calibri" w:hAnsi="Calibri" w:cs="Calibri"/>
                <w:lang w:val="ru-RU"/>
              </w:rPr>
              <w:br/>
              <w:t xml:space="preserve">Изделие должно иметь как минимум 1-летнюю </w:t>
            </w:r>
            <w:r>
              <w:rPr>
                <w:rFonts w:ascii="Calibri" w:hAnsi="Calibri" w:cs="Calibri"/>
              </w:rPr>
              <w:t>заводскую гарантию</w:t>
            </w:r>
            <w:r>
              <w:rPr>
                <w:rFonts w:ascii="Calibri" w:hAnsi="Calibri" w:cs="Calibri"/>
              </w:rPr>
              <w:br/>
            </w:r>
          </w:p>
        </w:tc>
        <w:tc>
          <w:tcPr>
            <w:tcW w:w="1160" w:type="dxa"/>
            <w:gridSpan w:val="2"/>
            <w:vAlign w:val="center"/>
          </w:tcPr>
          <w:p w14:paraId="585C80DF" w14:textId="6AD8ED3F" w:rsidR="002A4BCD" w:rsidRPr="00D27FFC" w:rsidRDefault="002A4BCD" w:rsidP="00DD1301">
            <w:pPr>
              <w:jc w:val="center"/>
              <w:rPr>
                <w:rFonts w:ascii="GHEA Grapalat" w:hAnsi="GHEA Grapalat"/>
                <w:szCs w:val="24"/>
                <w:lang w:val="ru-RU"/>
              </w:rPr>
            </w:pPr>
            <w:r w:rsidRPr="002A26D6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Г. Ереван, Ал. Манукян 1</w:t>
            </w:r>
            <w:r w:rsidRPr="002A4BCD">
              <w:rPr>
                <w:rFonts w:ascii="GHEA Grapalat" w:hAnsi="GHEA Grapalat" w:cs="Cambria"/>
                <w:color w:val="000000"/>
                <w:lang w:val="ru-RU"/>
              </w:rPr>
              <w:t>, ЕГУ</w:t>
            </w:r>
          </w:p>
        </w:tc>
        <w:tc>
          <w:tcPr>
            <w:tcW w:w="2890" w:type="dxa"/>
            <w:gridSpan w:val="2"/>
            <w:vAlign w:val="center"/>
          </w:tcPr>
          <w:p w14:paraId="5386975E" w14:textId="77777777" w:rsidR="002A4BCD" w:rsidRPr="00D27FFC" w:rsidRDefault="002A4BCD" w:rsidP="00DD1301">
            <w:pP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D27FFC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Срок поставки в течение </w:t>
            </w:r>
          </w:p>
          <w:p w14:paraId="6D69E104" w14:textId="77777777" w:rsidR="002A4BCD" w:rsidRPr="00D27FFC" w:rsidRDefault="002A4BCD" w:rsidP="00DD1301">
            <w:pP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D27FFC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 w:cs="Cambria"/>
                <w:color w:val="000000"/>
                <w:szCs w:val="24"/>
                <w:lang w:val="hy-AM"/>
              </w:rPr>
              <w:t xml:space="preserve"> </w:t>
            </w:r>
            <w:r w:rsidRPr="00BB0BFB">
              <w:rPr>
                <w:rFonts w:ascii="GHEA Grapalat" w:hAnsi="GHEA Grapalat" w:cs="Cambria"/>
                <w:color w:val="000000"/>
                <w:szCs w:val="24"/>
                <w:lang w:val="hy-AM"/>
              </w:rPr>
              <w:t>20-60</w:t>
            </w:r>
            <w:r w:rsidRPr="00BB0BFB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дней</w:t>
            </w:r>
            <w:r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D27FFC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</w:p>
          <w:p w14:paraId="11EA3790" w14:textId="77777777" w:rsidR="002A4BCD" w:rsidRPr="00D27FFC" w:rsidRDefault="002A4BCD" w:rsidP="00DD1301">
            <w:pP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D27FFC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после </w:t>
            </w:r>
          </w:p>
          <w:p w14:paraId="6162525F" w14:textId="77777777" w:rsidR="002A4BCD" w:rsidRPr="00D27FFC" w:rsidRDefault="002A4BCD" w:rsidP="00DD1301">
            <w:pP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D27FFC">
              <w:rPr>
                <w:rFonts w:ascii="GHEA Grapalat" w:hAnsi="GHEA Grapalat" w:cs="Cambria"/>
                <w:color w:val="000000"/>
                <w:szCs w:val="24"/>
                <w:lang w:val="ru-RU"/>
              </w:rPr>
              <w:t>подписания договора.</w:t>
            </w:r>
          </w:p>
          <w:p w14:paraId="6FC8BDE1" w14:textId="77777777" w:rsidR="002A4BCD" w:rsidRPr="001626A2" w:rsidRDefault="002A4BCD" w:rsidP="00DD1301">
            <w:pPr>
              <w:ind w:right="-384"/>
              <w:jc w:val="both"/>
              <w:rPr>
                <w:rFonts w:ascii="GHEA Grapalat" w:hAnsi="GHEA Grapalat" w:cs="Arial"/>
                <w:szCs w:val="24"/>
                <w:lang w:val="pt-BR"/>
              </w:rPr>
            </w:pPr>
          </w:p>
        </w:tc>
      </w:tr>
    </w:tbl>
    <w:p w14:paraId="1F3CC8EA" w14:textId="77777777" w:rsidR="008F0024" w:rsidRPr="006E085D" w:rsidRDefault="008F0024" w:rsidP="00DD1301">
      <w:pPr>
        <w:jc w:val="center"/>
        <w:rPr>
          <w:rFonts w:ascii="GHEA Grapalat" w:hAnsi="GHEA Grapalat" w:cs="Cambria"/>
          <w:color w:val="000000"/>
          <w:szCs w:val="24"/>
          <w:lang w:val="hy-AM"/>
        </w:rPr>
      </w:pPr>
    </w:p>
    <w:p w14:paraId="5FF77413" w14:textId="2C587AA6" w:rsidR="00BA0D3B" w:rsidRDefault="00BA0D3B" w:rsidP="00DD1301">
      <w:pPr>
        <w:ind w:right="-384"/>
        <w:rPr>
          <w:rFonts w:ascii="GHEA Grapalat" w:hAnsi="GHEA Grapalat" w:cs="Arial"/>
          <w:b/>
          <w:szCs w:val="24"/>
          <w:lang w:val="pt-BR"/>
        </w:rPr>
      </w:pPr>
    </w:p>
    <w:sectPr w:rsidR="00BA0D3B" w:rsidSect="00DD1301">
      <w:pgSz w:w="16838" w:h="11906" w:orient="landscape" w:code="9"/>
      <w:pgMar w:top="1440" w:right="2016" w:bottom="5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8011C4" w14:textId="77777777" w:rsidR="0018703F" w:rsidRDefault="0018703F">
      <w:r>
        <w:separator/>
      </w:r>
    </w:p>
  </w:endnote>
  <w:endnote w:type="continuationSeparator" w:id="0">
    <w:p w14:paraId="0C32BC81" w14:textId="77777777" w:rsidR="0018703F" w:rsidRDefault="00187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HEA Grapalat">
    <w:altName w:val="Yu Gothic UI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CED63" w14:textId="77777777" w:rsidR="0018703F" w:rsidRDefault="0018703F">
      <w:r>
        <w:separator/>
      </w:r>
    </w:p>
  </w:footnote>
  <w:footnote w:type="continuationSeparator" w:id="0">
    <w:p w14:paraId="6B92DC20" w14:textId="77777777" w:rsidR="0018703F" w:rsidRDefault="001870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4FD1"/>
    <w:multiLevelType w:val="multilevel"/>
    <w:tmpl w:val="04B94FD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B4B9E"/>
    <w:multiLevelType w:val="hybridMultilevel"/>
    <w:tmpl w:val="19ECB388"/>
    <w:lvl w:ilvl="0" w:tplc="2B0A73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D42E4"/>
    <w:multiLevelType w:val="multilevel"/>
    <w:tmpl w:val="0B3D42E4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E4848"/>
    <w:multiLevelType w:val="multilevel"/>
    <w:tmpl w:val="121E4848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0607D"/>
    <w:multiLevelType w:val="multilevel"/>
    <w:tmpl w:val="12D0607D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92C9E"/>
    <w:multiLevelType w:val="multilevel"/>
    <w:tmpl w:val="13C92C9E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56B9D"/>
    <w:multiLevelType w:val="multilevel"/>
    <w:tmpl w:val="17D56B9D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5644D2"/>
    <w:multiLevelType w:val="multilevel"/>
    <w:tmpl w:val="1C5644D2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23DF1"/>
    <w:multiLevelType w:val="multilevel"/>
    <w:tmpl w:val="1EC23DF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1379E"/>
    <w:multiLevelType w:val="multilevel"/>
    <w:tmpl w:val="22F1379E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7836"/>
    <w:multiLevelType w:val="multilevel"/>
    <w:tmpl w:val="264C7836"/>
    <w:lvl w:ilvl="0">
      <w:numFmt w:val="bullet"/>
      <w:lvlText w:val="-"/>
      <w:lvlJc w:val="left"/>
      <w:pPr>
        <w:ind w:left="360" w:hanging="144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B3C0E"/>
    <w:multiLevelType w:val="multilevel"/>
    <w:tmpl w:val="27DB3C0E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2146E"/>
    <w:multiLevelType w:val="multilevel"/>
    <w:tmpl w:val="32B2146E"/>
    <w:lvl w:ilvl="0">
      <w:numFmt w:val="bullet"/>
      <w:lvlText w:val="-"/>
      <w:lvlJc w:val="left"/>
      <w:pPr>
        <w:ind w:left="288" w:hanging="288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721898"/>
    <w:multiLevelType w:val="hybridMultilevel"/>
    <w:tmpl w:val="3A58C69A"/>
    <w:lvl w:ilvl="0" w:tplc="74741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95FFE"/>
    <w:multiLevelType w:val="multilevel"/>
    <w:tmpl w:val="49795FFE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DB6E0C"/>
    <w:multiLevelType w:val="hybridMultilevel"/>
    <w:tmpl w:val="0BE467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03F96"/>
    <w:multiLevelType w:val="multilevel"/>
    <w:tmpl w:val="4FC03F96"/>
    <w:lvl w:ilvl="0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C62B2D"/>
    <w:multiLevelType w:val="multilevel"/>
    <w:tmpl w:val="5AC62B2D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77F76"/>
    <w:multiLevelType w:val="hybridMultilevel"/>
    <w:tmpl w:val="611262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1C40B2"/>
    <w:multiLevelType w:val="multilevel"/>
    <w:tmpl w:val="681C40B2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415273"/>
    <w:multiLevelType w:val="multilevel"/>
    <w:tmpl w:val="6C415273"/>
    <w:lvl w:ilvl="0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1" w15:restartNumberingAfterBreak="0">
    <w:nsid w:val="6D9948F4"/>
    <w:multiLevelType w:val="hybridMultilevel"/>
    <w:tmpl w:val="19ECB388"/>
    <w:lvl w:ilvl="0" w:tplc="2B0A73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416661"/>
    <w:multiLevelType w:val="multilevel"/>
    <w:tmpl w:val="73416661"/>
    <w:lvl w:ilvl="0">
      <w:numFmt w:val="bullet"/>
      <w:lvlText w:val="-"/>
      <w:lvlJc w:val="left"/>
      <w:pPr>
        <w:ind w:left="360" w:hanging="360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A67694"/>
    <w:multiLevelType w:val="multilevel"/>
    <w:tmpl w:val="73A67694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706816"/>
    <w:multiLevelType w:val="multilevel"/>
    <w:tmpl w:val="76706816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5" w:hanging="360"/>
      </w:pPr>
    </w:lvl>
    <w:lvl w:ilvl="2">
      <w:start w:val="1"/>
      <w:numFmt w:val="lowerRoman"/>
      <w:lvlText w:val="%3."/>
      <w:lvlJc w:val="right"/>
      <w:pPr>
        <w:ind w:left="2655" w:hanging="180"/>
      </w:pPr>
    </w:lvl>
    <w:lvl w:ilvl="3">
      <w:start w:val="1"/>
      <w:numFmt w:val="decimal"/>
      <w:lvlText w:val="%4."/>
      <w:lvlJc w:val="left"/>
      <w:pPr>
        <w:ind w:left="3375" w:hanging="360"/>
      </w:pPr>
    </w:lvl>
    <w:lvl w:ilvl="4">
      <w:start w:val="1"/>
      <w:numFmt w:val="lowerLetter"/>
      <w:lvlText w:val="%5."/>
      <w:lvlJc w:val="left"/>
      <w:pPr>
        <w:ind w:left="4095" w:hanging="360"/>
      </w:pPr>
    </w:lvl>
    <w:lvl w:ilvl="5">
      <w:start w:val="1"/>
      <w:numFmt w:val="lowerRoman"/>
      <w:lvlText w:val="%6."/>
      <w:lvlJc w:val="right"/>
      <w:pPr>
        <w:ind w:left="4815" w:hanging="180"/>
      </w:pPr>
    </w:lvl>
    <w:lvl w:ilvl="6">
      <w:start w:val="1"/>
      <w:numFmt w:val="decimal"/>
      <w:lvlText w:val="%7."/>
      <w:lvlJc w:val="left"/>
      <w:pPr>
        <w:ind w:left="5535" w:hanging="360"/>
      </w:pPr>
    </w:lvl>
    <w:lvl w:ilvl="7">
      <w:start w:val="1"/>
      <w:numFmt w:val="lowerLetter"/>
      <w:lvlText w:val="%8."/>
      <w:lvlJc w:val="left"/>
      <w:pPr>
        <w:ind w:left="6255" w:hanging="360"/>
      </w:pPr>
    </w:lvl>
    <w:lvl w:ilvl="8">
      <w:start w:val="1"/>
      <w:numFmt w:val="lowerRoman"/>
      <w:lvlText w:val="%9."/>
      <w:lvlJc w:val="right"/>
      <w:pPr>
        <w:ind w:left="6975" w:hanging="180"/>
      </w:pPr>
    </w:lvl>
  </w:abstractNum>
  <w:abstractNum w:abstractNumId="25" w15:restartNumberingAfterBreak="0">
    <w:nsid w:val="791021BF"/>
    <w:multiLevelType w:val="multilevel"/>
    <w:tmpl w:val="791021BF"/>
    <w:lvl w:ilvl="0">
      <w:numFmt w:val="bullet"/>
      <w:lvlText w:val="-"/>
      <w:lvlJc w:val="left"/>
      <w:pPr>
        <w:ind w:left="360" w:hanging="144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FD0557"/>
    <w:multiLevelType w:val="multilevel"/>
    <w:tmpl w:val="7AFD0557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E755C6"/>
    <w:multiLevelType w:val="multilevel"/>
    <w:tmpl w:val="7DE755C6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16"/>
  </w:num>
  <w:num w:numId="4">
    <w:abstractNumId w:val="25"/>
  </w:num>
  <w:num w:numId="5">
    <w:abstractNumId w:val="10"/>
  </w:num>
  <w:num w:numId="6">
    <w:abstractNumId w:val="8"/>
  </w:num>
  <w:num w:numId="7">
    <w:abstractNumId w:val="5"/>
  </w:num>
  <w:num w:numId="8">
    <w:abstractNumId w:val="19"/>
  </w:num>
  <w:num w:numId="9">
    <w:abstractNumId w:val="9"/>
  </w:num>
  <w:num w:numId="10">
    <w:abstractNumId w:val="27"/>
  </w:num>
  <w:num w:numId="11">
    <w:abstractNumId w:val="17"/>
  </w:num>
  <w:num w:numId="12">
    <w:abstractNumId w:val="11"/>
  </w:num>
  <w:num w:numId="13">
    <w:abstractNumId w:val="4"/>
  </w:num>
  <w:num w:numId="14">
    <w:abstractNumId w:val="22"/>
  </w:num>
  <w:num w:numId="15">
    <w:abstractNumId w:val="12"/>
  </w:num>
  <w:num w:numId="16">
    <w:abstractNumId w:val="0"/>
  </w:num>
  <w:num w:numId="17">
    <w:abstractNumId w:val="3"/>
  </w:num>
  <w:num w:numId="18">
    <w:abstractNumId w:val="7"/>
  </w:num>
  <w:num w:numId="19">
    <w:abstractNumId w:val="2"/>
  </w:num>
  <w:num w:numId="20">
    <w:abstractNumId w:val="23"/>
  </w:num>
  <w:num w:numId="21">
    <w:abstractNumId w:val="14"/>
  </w:num>
  <w:num w:numId="22">
    <w:abstractNumId w:val="26"/>
  </w:num>
  <w:num w:numId="23">
    <w:abstractNumId w:val="6"/>
  </w:num>
  <w:num w:numId="24">
    <w:abstractNumId w:val="18"/>
  </w:num>
  <w:num w:numId="25">
    <w:abstractNumId w:val="15"/>
  </w:num>
  <w:num w:numId="26">
    <w:abstractNumId w:val="13"/>
  </w:num>
  <w:num w:numId="27">
    <w:abstractNumId w:val="21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02205"/>
    <w:rsid w:val="0000644E"/>
    <w:rsid w:val="00007FCD"/>
    <w:rsid w:val="00012979"/>
    <w:rsid w:val="00024249"/>
    <w:rsid w:val="00024A8A"/>
    <w:rsid w:val="00024CC5"/>
    <w:rsid w:val="000351EA"/>
    <w:rsid w:val="000355CE"/>
    <w:rsid w:val="00035620"/>
    <w:rsid w:val="00035A90"/>
    <w:rsid w:val="00036442"/>
    <w:rsid w:val="000435EF"/>
    <w:rsid w:val="0004549B"/>
    <w:rsid w:val="00050D34"/>
    <w:rsid w:val="00053333"/>
    <w:rsid w:val="00067A28"/>
    <w:rsid w:val="000736BE"/>
    <w:rsid w:val="00076D54"/>
    <w:rsid w:val="00081726"/>
    <w:rsid w:val="00090BFD"/>
    <w:rsid w:val="000A4CC7"/>
    <w:rsid w:val="000A66D5"/>
    <w:rsid w:val="000B44C7"/>
    <w:rsid w:val="000C19DA"/>
    <w:rsid w:val="000C7005"/>
    <w:rsid w:val="000D25BB"/>
    <w:rsid w:val="000D2858"/>
    <w:rsid w:val="000D2F5D"/>
    <w:rsid w:val="000D3046"/>
    <w:rsid w:val="000E3FEC"/>
    <w:rsid w:val="000E48C9"/>
    <w:rsid w:val="000F40E5"/>
    <w:rsid w:val="000F5BB9"/>
    <w:rsid w:val="0010202F"/>
    <w:rsid w:val="00104236"/>
    <w:rsid w:val="001067ED"/>
    <w:rsid w:val="001079AE"/>
    <w:rsid w:val="001113BC"/>
    <w:rsid w:val="001133C1"/>
    <w:rsid w:val="00113DF8"/>
    <w:rsid w:val="0011585F"/>
    <w:rsid w:val="001203A4"/>
    <w:rsid w:val="001335A6"/>
    <w:rsid w:val="00133D1E"/>
    <w:rsid w:val="00136AD1"/>
    <w:rsid w:val="001450CF"/>
    <w:rsid w:val="00151854"/>
    <w:rsid w:val="00157CE9"/>
    <w:rsid w:val="00162F08"/>
    <w:rsid w:val="00163886"/>
    <w:rsid w:val="0016767F"/>
    <w:rsid w:val="00184388"/>
    <w:rsid w:val="0018630F"/>
    <w:rsid w:val="0018703F"/>
    <w:rsid w:val="00197985"/>
    <w:rsid w:val="001A454C"/>
    <w:rsid w:val="001A4B9D"/>
    <w:rsid w:val="001A5615"/>
    <w:rsid w:val="001A7EE5"/>
    <w:rsid w:val="001B3A81"/>
    <w:rsid w:val="001B5ADF"/>
    <w:rsid w:val="001C0645"/>
    <w:rsid w:val="001C3057"/>
    <w:rsid w:val="001C40DA"/>
    <w:rsid w:val="001C5A1A"/>
    <w:rsid w:val="001C6AFE"/>
    <w:rsid w:val="001C7369"/>
    <w:rsid w:val="001D3D1E"/>
    <w:rsid w:val="001F4E41"/>
    <w:rsid w:val="001F5EB4"/>
    <w:rsid w:val="001F6769"/>
    <w:rsid w:val="00203BD1"/>
    <w:rsid w:val="00205F21"/>
    <w:rsid w:val="00205F7F"/>
    <w:rsid w:val="00206084"/>
    <w:rsid w:val="002073AC"/>
    <w:rsid w:val="00211CF7"/>
    <w:rsid w:val="00216602"/>
    <w:rsid w:val="00220916"/>
    <w:rsid w:val="00222A81"/>
    <w:rsid w:val="002250CD"/>
    <w:rsid w:val="00235D8A"/>
    <w:rsid w:val="00236FC3"/>
    <w:rsid w:val="00242897"/>
    <w:rsid w:val="00243356"/>
    <w:rsid w:val="00244903"/>
    <w:rsid w:val="002522E2"/>
    <w:rsid w:val="002553F5"/>
    <w:rsid w:val="00256764"/>
    <w:rsid w:val="002570AA"/>
    <w:rsid w:val="00261E1E"/>
    <w:rsid w:val="00263309"/>
    <w:rsid w:val="00271166"/>
    <w:rsid w:val="00272516"/>
    <w:rsid w:val="002863A9"/>
    <w:rsid w:val="002A26D6"/>
    <w:rsid w:val="002A4BCD"/>
    <w:rsid w:val="002B3D5A"/>
    <w:rsid w:val="002B5819"/>
    <w:rsid w:val="002C0E22"/>
    <w:rsid w:val="002C7DF9"/>
    <w:rsid w:val="002D3D4E"/>
    <w:rsid w:val="002F30D9"/>
    <w:rsid w:val="002F5ABC"/>
    <w:rsid w:val="00300564"/>
    <w:rsid w:val="00304916"/>
    <w:rsid w:val="00307138"/>
    <w:rsid w:val="003101D1"/>
    <w:rsid w:val="00311975"/>
    <w:rsid w:val="00312C3B"/>
    <w:rsid w:val="00315898"/>
    <w:rsid w:val="00316989"/>
    <w:rsid w:val="003210A3"/>
    <w:rsid w:val="00326652"/>
    <w:rsid w:val="00326864"/>
    <w:rsid w:val="0033053B"/>
    <w:rsid w:val="00330AE7"/>
    <w:rsid w:val="00335E61"/>
    <w:rsid w:val="003371B3"/>
    <w:rsid w:val="0034214E"/>
    <w:rsid w:val="00346E51"/>
    <w:rsid w:val="00352058"/>
    <w:rsid w:val="00357356"/>
    <w:rsid w:val="00363790"/>
    <w:rsid w:val="00364A5B"/>
    <w:rsid w:val="00364BCE"/>
    <w:rsid w:val="003653BE"/>
    <w:rsid w:val="00372634"/>
    <w:rsid w:val="00373F69"/>
    <w:rsid w:val="00374296"/>
    <w:rsid w:val="003775EB"/>
    <w:rsid w:val="00384BC0"/>
    <w:rsid w:val="0038564A"/>
    <w:rsid w:val="003872D9"/>
    <w:rsid w:val="00387E54"/>
    <w:rsid w:val="00392C23"/>
    <w:rsid w:val="003965C1"/>
    <w:rsid w:val="00396A56"/>
    <w:rsid w:val="003A3C30"/>
    <w:rsid w:val="003A7128"/>
    <w:rsid w:val="003B187A"/>
    <w:rsid w:val="003C0BB1"/>
    <w:rsid w:val="003D48BE"/>
    <w:rsid w:val="003E190E"/>
    <w:rsid w:val="003F00D7"/>
    <w:rsid w:val="003F1FAD"/>
    <w:rsid w:val="003F67C9"/>
    <w:rsid w:val="00402723"/>
    <w:rsid w:val="00404543"/>
    <w:rsid w:val="00412049"/>
    <w:rsid w:val="004214BF"/>
    <w:rsid w:val="00424564"/>
    <w:rsid w:val="00434210"/>
    <w:rsid w:val="004369BC"/>
    <w:rsid w:val="004407E3"/>
    <w:rsid w:val="00441B53"/>
    <w:rsid w:val="00444849"/>
    <w:rsid w:val="00444A82"/>
    <w:rsid w:val="00445389"/>
    <w:rsid w:val="00446AEA"/>
    <w:rsid w:val="00454C2D"/>
    <w:rsid w:val="0046749B"/>
    <w:rsid w:val="00473F91"/>
    <w:rsid w:val="00485EA3"/>
    <w:rsid w:val="00491186"/>
    <w:rsid w:val="004915CA"/>
    <w:rsid w:val="00492B14"/>
    <w:rsid w:val="00493908"/>
    <w:rsid w:val="00497096"/>
    <w:rsid w:val="004A20B5"/>
    <w:rsid w:val="004B23E2"/>
    <w:rsid w:val="004B59D9"/>
    <w:rsid w:val="004C240B"/>
    <w:rsid w:val="004D0903"/>
    <w:rsid w:val="004D2EB9"/>
    <w:rsid w:val="004D37E1"/>
    <w:rsid w:val="004E64F9"/>
    <w:rsid w:val="004E6B12"/>
    <w:rsid w:val="004F2BAB"/>
    <w:rsid w:val="004F3D05"/>
    <w:rsid w:val="004F3D93"/>
    <w:rsid w:val="0051149E"/>
    <w:rsid w:val="00517D77"/>
    <w:rsid w:val="00525C81"/>
    <w:rsid w:val="00541C28"/>
    <w:rsid w:val="00543B00"/>
    <w:rsid w:val="00543DE2"/>
    <w:rsid w:val="00544964"/>
    <w:rsid w:val="005479C3"/>
    <w:rsid w:val="00553C47"/>
    <w:rsid w:val="00553DAC"/>
    <w:rsid w:val="0055410C"/>
    <w:rsid w:val="00556B91"/>
    <w:rsid w:val="005611C3"/>
    <w:rsid w:val="005810AC"/>
    <w:rsid w:val="00585683"/>
    <w:rsid w:val="00595329"/>
    <w:rsid w:val="005979A8"/>
    <w:rsid w:val="005A0174"/>
    <w:rsid w:val="005A3257"/>
    <w:rsid w:val="005A5D33"/>
    <w:rsid w:val="005B02C5"/>
    <w:rsid w:val="005B1B00"/>
    <w:rsid w:val="005B2E18"/>
    <w:rsid w:val="005B3168"/>
    <w:rsid w:val="005B5B89"/>
    <w:rsid w:val="005C04E0"/>
    <w:rsid w:val="005C1F91"/>
    <w:rsid w:val="005C654A"/>
    <w:rsid w:val="005C7846"/>
    <w:rsid w:val="005D33C3"/>
    <w:rsid w:val="005D5B94"/>
    <w:rsid w:val="005E6B6E"/>
    <w:rsid w:val="005F2702"/>
    <w:rsid w:val="005F73AB"/>
    <w:rsid w:val="00602F00"/>
    <w:rsid w:val="00613AC8"/>
    <w:rsid w:val="0062048F"/>
    <w:rsid w:val="00637D24"/>
    <w:rsid w:val="00642794"/>
    <w:rsid w:val="006433B2"/>
    <w:rsid w:val="00643F0B"/>
    <w:rsid w:val="00644CFC"/>
    <w:rsid w:val="006508BB"/>
    <w:rsid w:val="00662878"/>
    <w:rsid w:val="00664BA2"/>
    <w:rsid w:val="00664CDA"/>
    <w:rsid w:val="00671EA8"/>
    <w:rsid w:val="00681FC1"/>
    <w:rsid w:val="00684178"/>
    <w:rsid w:val="006879AE"/>
    <w:rsid w:val="00690E4D"/>
    <w:rsid w:val="00693666"/>
    <w:rsid w:val="00696947"/>
    <w:rsid w:val="006969B4"/>
    <w:rsid w:val="006A12C1"/>
    <w:rsid w:val="006A647E"/>
    <w:rsid w:val="006B1682"/>
    <w:rsid w:val="006B62CF"/>
    <w:rsid w:val="006B7682"/>
    <w:rsid w:val="006D0890"/>
    <w:rsid w:val="006E085D"/>
    <w:rsid w:val="006E1586"/>
    <w:rsid w:val="006F7D7A"/>
    <w:rsid w:val="00702B28"/>
    <w:rsid w:val="00707DC9"/>
    <w:rsid w:val="007118B2"/>
    <w:rsid w:val="00711E2A"/>
    <w:rsid w:val="0071360D"/>
    <w:rsid w:val="00716DB5"/>
    <w:rsid w:val="0072590E"/>
    <w:rsid w:val="00727621"/>
    <w:rsid w:val="0074649D"/>
    <w:rsid w:val="00751A49"/>
    <w:rsid w:val="00752180"/>
    <w:rsid w:val="00752923"/>
    <w:rsid w:val="00752B1D"/>
    <w:rsid w:val="00757A4F"/>
    <w:rsid w:val="00764869"/>
    <w:rsid w:val="00766F94"/>
    <w:rsid w:val="0078371D"/>
    <w:rsid w:val="0078763A"/>
    <w:rsid w:val="007A74D0"/>
    <w:rsid w:val="007C0E81"/>
    <w:rsid w:val="007C561A"/>
    <w:rsid w:val="007D065C"/>
    <w:rsid w:val="007E2AF0"/>
    <w:rsid w:val="007E6F82"/>
    <w:rsid w:val="007E73E7"/>
    <w:rsid w:val="007F1E2E"/>
    <w:rsid w:val="007F6843"/>
    <w:rsid w:val="00807785"/>
    <w:rsid w:val="008177F6"/>
    <w:rsid w:val="008263D2"/>
    <w:rsid w:val="00827865"/>
    <w:rsid w:val="008365DE"/>
    <w:rsid w:val="00841F01"/>
    <w:rsid w:val="00843DE4"/>
    <w:rsid w:val="00845EFB"/>
    <w:rsid w:val="00846C54"/>
    <w:rsid w:val="008524BA"/>
    <w:rsid w:val="00853C1F"/>
    <w:rsid w:val="008700A5"/>
    <w:rsid w:val="008702B4"/>
    <w:rsid w:val="00873095"/>
    <w:rsid w:val="008804E1"/>
    <w:rsid w:val="00883FF2"/>
    <w:rsid w:val="008863FC"/>
    <w:rsid w:val="00894833"/>
    <w:rsid w:val="008A29B2"/>
    <w:rsid w:val="008A2F4E"/>
    <w:rsid w:val="008A56EE"/>
    <w:rsid w:val="008A7E63"/>
    <w:rsid w:val="008C35E0"/>
    <w:rsid w:val="008C378C"/>
    <w:rsid w:val="008C74FC"/>
    <w:rsid w:val="008D35E9"/>
    <w:rsid w:val="008E03DA"/>
    <w:rsid w:val="008E49D6"/>
    <w:rsid w:val="008F0024"/>
    <w:rsid w:val="008F2A85"/>
    <w:rsid w:val="008F4C8E"/>
    <w:rsid w:val="009016FA"/>
    <w:rsid w:val="00901C5A"/>
    <w:rsid w:val="0090467C"/>
    <w:rsid w:val="00923513"/>
    <w:rsid w:val="009272F2"/>
    <w:rsid w:val="00931116"/>
    <w:rsid w:val="0093334B"/>
    <w:rsid w:val="009350C8"/>
    <w:rsid w:val="00942A3E"/>
    <w:rsid w:val="009477AC"/>
    <w:rsid w:val="00950010"/>
    <w:rsid w:val="00964279"/>
    <w:rsid w:val="00970446"/>
    <w:rsid w:val="00970C74"/>
    <w:rsid w:val="0097431B"/>
    <w:rsid w:val="00974579"/>
    <w:rsid w:val="009823AF"/>
    <w:rsid w:val="00994491"/>
    <w:rsid w:val="009963F7"/>
    <w:rsid w:val="009A02CD"/>
    <w:rsid w:val="009A334E"/>
    <w:rsid w:val="009A542C"/>
    <w:rsid w:val="009B47CB"/>
    <w:rsid w:val="009C334A"/>
    <w:rsid w:val="009D42E2"/>
    <w:rsid w:val="009D4BFD"/>
    <w:rsid w:val="009D78DB"/>
    <w:rsid w:val="009E0230"/>
    <w:rsid w:val="009E06B7"/>
    <w:rsid w:val="009E35D3"/>
    <w:rsid w:val="009E62F7"/>
    <w:rsid w:val="009F463E"/>
    <w:rsid w:val="009F526E"/>
    <w:rsid w:val="009F7D13"/>
    <w:rsid w:val="00A060A6"/>
    <w:rsid w:val="00A13B4D"/>
    <w:rsid w:val="00A235C1"/>
    <w:rsid w:val="00A32828"/>
    <w:rsid w:val="00A3317A"/>
    <w:rsid w:val="00A340C6"/>
    <w:rsid w:val="00A47DFE"/>
    <w:rsid w:val="00A505F8"/>
    <w:rsid w:val="00A5550D"/>
    <w:rsid w:val="00A61BE2"/>
    <w:rsid w:val="00A65C28"/>
    <w:rsid w:val="00A726C9"/>
    <w:rsid w:val="00A74DA1"/>
    <w:rsid w:val="00A8154B"/>
    <w:rsid w:val="00A94B3C"/>
    <w:rsid w:val="00A96FA5"/>
    <w:rsid w:val="00AA3141"/>
    <w:rsid w:val="00AA3E44"/>
    <w:rsid w:val="00AA501A"/>
    <w:rsid w:val="00AA636A"/>
    <w:rsid w:val="00AB138E"/>
    <w:rsid w:val="00AB7AC8"/>
    <w:rsid w:val="00AC4201"/>
    <w:rsid w:val="00AC63A7"/>
    <w:rsid w:val="00AD0CFD"/>
    <w:rsid w:val="00AD5CD4"/>
    <w:rsid w:val="00AD60A1"/>
    <w:rsid w:val="00AE3260"/>
    <w:rsid w:val="00AF7A34"/>
    <w:rsid w:val="00B04A5B"/>
    <w:rsid w:val="00B05C50"/>
    <w:rsid w:val="00B107BA"/>
    <w:rsid w:val="00B11363"/>
    <w:rsid w:val="00B114A8"/>
    <w:rsid w:val="00B154AF"/>
    <w:rsid w:val="00B23154"/>
    <w:rsid w:val="00B23257"/>
    <w:rsid w:val="00B30F24"/>
    <w:rsid w:val="00B407D0"/>
    <w:rsid w:val="00B40D17"/>
    <w:rsid w:val="00B42143"/>
    <w:rsid w:val="00B43E4A"/>
    <w:rsid w:val="00B452CF"/>
    <w:rsid w:val="00B575DB"/>
    <w:rsid w:val="00B63A52"/>
    <w:rsid w:val="00B64D51"/>
    <w:rsid w:val="00B70F70"/>
    <w:rsid w:val="00B7380E"/>
    <w:rsid w:val="00B77117"/>
    <w:rsid w:val="00B860AE"/>
    <w:rsid w:val="00B8637C"/>
    <w:rsid w:val="00B91D71"/>
    <w:rsid w:val="00B922C5"/>
    <w:rsid w:val="00BA0D3B"/>
    <w:rsid w:val="00BA21DC"/>
    <w:rsid w:val="00BA6B46"/>
    <w:rsid w:val="00BB0BFB"/>
    <w:rsid w:val="00BB3E79"/>
    <w:rsid w:val="00BC0BC9"/>
    <w:rsid w:val="00BC40D0"/>
    <w:rsid w:val="00BC56A3"/>
    <w:rsid w:val="00BD07FC"/>
    <w:rsid w:val="00BD438E"/>
    <w:rsid w:val="00BE0226"/>
    <w:rsid w:val="00BE2376"/>
    <w:rsid w:val="00BE3C29"/>
    <w:rsid w:val="00BF0403"/>
    <w:rsid w:val="00BF2471"/>
    <w:rsid w:val="00BF67B6"/>
    <w:rsid w:val="00BF6D46"/>
    <w:rsid w:val="00C01A35"/>
    <w:rsid w:val="00C04B01"/>
    <w:rsid w:val="00C0683B"/>
    <w:rsid w:val="00C12444"/>
    <w:rsid w:val="00C129CA"/>
    <w:rsid w:val="00C227C2"/>
    <w:rsid w:val="00C2343C"/>
    <w:rsid w:val="00C26AAC"/>
    <w:rsid w:val="00C319E8"/>
    <w:rsid w:val="00C31CCF"/>
    <w:rsid w:val="00C3294A"/>
    <w:rsid w:val="00C33BD8"/>
    <w:rsid w:val="00C34679"/>
    <w:rsid w:val="00C62C9E"/>
    <w:rsid w:val="00C63953"/>
    <w:rsid w:val="00C80CFB"/>
    <w:rsid w:val="00C839C4"/>
    <w:rsid w:val="00C83D84"/>
    <w:rsid w:val="00C840BF"/>
    <w:rsid w:val="00C902D5"/>
    <w:rsid w:val="00C93E2D"/>
    <w:rsid w:val="00C940D3"/>
    <w:rsid w:val="00C94867"/>
    <w:rsid w:val="00C97610"/>
    <w:rsid w:val="00CA5A8A"/>
    <w:rsid w:val="00CA6267"/>
    <w:rsid w:val="00CA7332"/>
    <w:rsid w:val="00CB2307"/>
    <w:rsid w:val="00CB41F4"/>
    <w:rsid w:val="00CD3D45"/>
    <w:rsid w:val="00CD754A"/>
    <w:rsid w:val="00CF228D"/>
    <w:rsid w:val="00D009B7"/>
    <w:rsid w:val="00D040E9"/>
    <w:rsid w:val="00D05E4A"/>
    <w:rsid w:val="00D3705A"/>
    <w:rsid w:val="00D4015D"/>
    <w:rsid w:val="00D443A5"/>
    <w:rsid w:val="00D50930"/>
    <w:rsid w:val="00D528D7"/>
    <w:rsid w:val="00D546F3"/>
    <w:rsid w:val="00D549BA"/>
    <w:rsid w:val="00D623ED"/>
    <w:rsid w:val="00D62E01"/>
    <w:rsid w:val="00D62E20"/>
    <w:rsid w:val="00D63FE1"/>
    <w:rsid w:val="00D67B02"/>
    <w:rsid w:val="00D72399"/>
    <w:rsid w:val="00D829BE"/>
    <w:rsid w:val="00D842A7"/>
    <w:rsid w:val="00D866D8"/>
    <w:rsid w:val="00D913FB"/>
    <w:rsid w:val="00D916BB"/>
    <w:rsid w:val="00D91BBB"/>
    <w:rsid w:val="00D94BE1"/>
    <w:rsid w:val="00DA4A6D"/>
    <w:rsid w:val="00DB5DA1"/>
    <w:rsid w:val="00DC1AB1"/>
    <w:rsid w:val="00DC3268"/>
    <w:rsid w:val="00DC796D"/>
    <w:rsid w:val="00DD1301"/>
    <w:rsid w:val="00DD1787"/>
    <w:rsid w:val="00DD23C7"/>
    <w:rsid w:val="00DE1953"/>
    <w:rsid w:val="00DE4287"/>
    <w:rsid w:val="00DF3BC2"/>
    <w:rsid w:val="00DF4B71"/>
    <w:rsid w:val="00E152B8"/>
    <w:rsid w:val="00E20439"/>
    <w:rsid w:val="00E2509D"/>
    <w:rsid w:val="00E25538"/>
    <w:rsid w:val="00E30EE5"/>
    <w:rsid w:val="00E36CF1"/>
    <w:rsid w:val="00E464C3"/>
    <w:rsid w:val="00E47589"/>
    <w:rsid w:val="00E509F5"/>
    <w:rsid w:val="00E5526D"/>
    <w:rsid w:val="00E65608"/>
    <w:rsid w:val="00E70EB2"/>
    <w:rsid w:val="00E73777"/>
    <w:rsid w:val="00E769B1"/>
    <w:rsid w:val="00E843DF"/>
    <w:rsid w:val="00E84AC5"/>
    <w:rsid w:val="00E86960"/>
    <w:rsid w:val="00E86FF8"/>
    <w:rsid w:val="00E8745B"/>
    <w:rsid w:val="00E90320"/>
    <w:rsid w:val="00E91D20"/>
    <w:rsid w:val="00E947FD"/>
    <w:rsid w:val="00EA22C6"/>
    <w:rsid w:val="00EA751D"/>
    <w:rsid w:val="00EB0DA9"/>
    <w:rsid w:val="00EB31ED"/>
    <w:rsid w:val="00EC0F5F"/>
    <w:rsid w:val="00EC2C20"/>
    <w:rsid w:val="00EC3F32"/>
    <w:rsid w:val="00EE3010"/>
    <w:rsid w:val="00EE7906"/>
    <w:rsid w:val="00F010D3"/>
    <w:rsid w:val="00F01211"/>
    <w:rsid w:val="00F03D27"/>
    <w:rsid w:val="00F0740B"/>
    <w:rsid w:val="00F14801"/>
    <w:rsid w:val="00F15F2C"/>
    <w:rsid w:val="00F1647E"/>
    <w:rsid w:val="00F203BA"/>
    <w:rsid w:val="00F314F7"/>
    <w:rsid w:val="00F316DB"/>
    <w:rsid w:val="00F36256"/>
    <w:rsid w:val="00F41DA1"/>
    <w:rsid w:val="00F461F8"/>
    <w:rsid w:val="00F51B96"/>
    <w:rsid w:val="00F57010"/>
    <w:rsid w:val="00F5720C"/>
    <w:rsid w:val="00F62BED"/>
    <w:rsid w:val="00F63CF4"/>
    <w:rsid w:val="00F6762A"/>
    <w:rsid w:val="00F7143E"/>
    <w:rsid w:val="00F7655B"/>
    <w:rsid w:val="00F81400"/>
    <w:rsid w:val="00F85D06"/>
    <w:rsid w:val="00F933BA"/>
    <w:rsid w:val="00F967AF"/>
    <w:rsid w:val="00FA3FCE"/>
    <w:rsid w:val="00FB0F25"/>
    <w:rsid w:val="00FB1FE8"/>
    <w:rsid w:val="00FB299A"/>
    <w:rsid w:val="00FB6F08"/>
    <w:rsid w:val="00FC3B32"/>
    <w:rsid w:val="00FD0FC9"/>
    <w:rsid w:val="00FE023D"/>
    <w:rsid w:val="00FE1995"/>
    <w:rsid w:val="00FF0844"/>
    <w:rsid w:val="00FF0CA9"/>
    <w:rsid w:val="00FF61DA"/>
    <w:rsid w:val="16753CD9"/>
    <w:rsid w:val="55B7275D"/>
    <w:rsid w:val="74D4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E1B88"/>
  <w15:docId w15:val="{717EBD2B-EFF0-440A-8109-1408CABA0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579"/>
    <w:rPr>
      <w:rFonts w:ascii="Times Armenian" w:eastAsia="Times New Roman" w:hAnsi="Times Armenian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2509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rPr>
      <w:sz w:val="20"/>
      <w:lang w:val="ru-RU" w:bidi="ru-RU"/>
    </w:rPr>
  </w:style>
  <w:style w:type="paragraph" w:styleId="HTMLPreformatted">
    <w:name w:val="HTML Preformatted"/>
    <w:basedOn w:val="Normal"/>
    <w:link w:val="HTMLPreformatted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semiHidden/>
    <w:rPr>
      <w:rFonts w:ascii="Times Armenian" w:eastAsia="Times New Roman" w:hAnsi="Times Armenian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Pr>
      <w:rFonts w:ascii="Times Armenian" w:eastAsia="Times New Roman" w:hAnsi="Times Armenian"/>
      <w:sz w:val="24"/>
      <w:lang w:eastAsia="ru-RU"/>
    </w:rPr>
  </w:style>
  <w:style w:type="character" w:customStyle="1" w:styleId="Heading1Char">
    <w:name w:val="Heading 1 Char"/>
    <w:basedOn w:val="DefaultParagraphFont"/>
    <w:link w:val="Heading1"/>
    <w:qFormat/>
    <w:rPr>
      <w:rFonts w:ascii="Arial Armenian" w:eastAsia="Times New Roman" w:hAnsi="Arial Armenian"/>
      <w:sz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9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9D6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y2iqfc">
    <w:name w:val="y2iqfc"/>
    <w:basedOn w:val="DefaultParagraphFont"/>
    <w:rsid w:val="00EA751D"/>
  </w:style>
  <w:style w:type="character" w:customStyle="1" w:styleId="im">
    <w:name w:val="im"/>
    <w:basedOn w:val="DefaultParagraphFont"/>
    <w:rsid w:val="00901C5A"/>
  </w:style>
  <w:style w:type="character" w:customStyle="1" w:styleId="normaltextrun">
    <w:name w:val="normaltextrun"/>
    <w:basedOn w:val="DefaultParagraphFont"/>
    <w:rsid w:val="00B922C5"/>
  </w:style>
  <w:style w:type="paragraph" w:styleId="NormalWeb">
    <w:name w:val="Normal (Web)"/>
    <w:basedOn w:val="Normal"/>
    <w:uiPriority w:val="99"/>
    <w:unhideWhenUsed/>
    <w:rsid w:val="009B47CB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9B47CB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2509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mundoptics.com/p/60mm-dia-x-120mm-fl-mgfsub2sub-coated-plano-convex-lens/2357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dmundoptics.com/p/60mm-dia-x-120mm-fl-mgfsub2sub-coated-plano-convex-lens/2357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edmundoptics.com/p/60mm-dia-x-120mm-fl-mgfsub2sub-coated-plano-convex-lens/2357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dmundoptics.com/p/60mm-dia-x-120mm-fl-mgfsub2sub-coated-plano-convex-lens/235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DDAC8-4ED2-490A-AE0F-9E0C3342F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13</Pages>
  <Words>3308</Words>
  <Characters>18859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YSU User</dc:creator>
  <cp:keywords>https://mul.ysu.am/tasks/282348/oneclick?token=411eb52e6cd2a7d1cddeafb45a3693e9</cp:keywords>
  <cp:lastModifiedBy>Lusine Ayvazyan</cp:lastModifiedBy>
  <cp:revision>30</cp:revision>
  <cp:lastPrinted>2025-06-12T09:44:00Z</cp:lastPrinted>
  <dcterms:created xsi:type="dcterms:W3CDTF">2025-06-13T07:38:00Z</dcterms:created>
  <dcterms:modified xsi:type="dcterms:W3CDTF">2025-06-26T06:14:00Z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29A51B36DE1D4D6C8594E107F794E5AB_13</vt:lpwstr>
  </property>
</Properties>
</file>