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Ազգային Ժողով աշխատակազմ</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Մարշալ Բաղրամյան 19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для мебельный гарнитур мебель Национального Собрания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Հեղինե Թադևոսյան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heghine.tadevosyan@parliament.am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011513660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Ազգային Ժողով աշխատակազմ</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ԱԺ ԷԱՃԱՊՁԲ-25/15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для мебельный гарнитур мебель Национального Собрания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для мебельный гарнитур мебель Национального Собрания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Ազգային Ժողով աշխատակազմ</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ԱԺ ԷԱՃԱՊՁԲ-25/15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heghine.tadevosyan@parliament.am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для мебельный гарнитур мебель Национального Собрания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в комплекте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385.29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447.17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ԷԱՃԱՊՁԲ-25/15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ԱԺ ԷԱՃԱՊՁԲ-25/15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ԱԺ ԷԱՃԱՊՁԲ-25/15"*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Ազգային Ժողով աշխատակազմ</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ԱԺ ԷԱՃԱՊՁԲ-25/15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ԱԺ ԷԱՃԱՊՁԲ-25/15"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ԷԱՃԱՊՁԲ-25/15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ԱԺ ԷԱՃԱՊՁԲ-25/15"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ԱԺ ԷԱՃԱՊՁԲ-25/15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ԱԺ 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в комплекте
В комплектацию входят:
ТВ-СТЕНА
АБШИВКА КОНДИЦИОНЕРА
КАБИНА ПЕРЕВОДЧИКА
ШКАФ В ПРИХОЖЕЙ
ЖУРНАЛНЫЙ СТОЛ
МОДУЛЬНЫЙ СТОЛ (шпонированный МДФ, золотой слой на столе - ламинат или МДФ с золотистой поверхностью), 
СТОЛЫ (ламинат или МДФ с золотистой поверхностью),
АМБИОН (материал: МДФ, узоры: дерево, внешние линии: латунь),
Более подробное описание смотрите на прилагаемых чертежах. Товар должен быть неиспользованным (новый)․ Гарантийный срок: не менее 1 года. 
Доставка, разгрузка и монтаж осуществляется поставщиком.
Во избежание повреждений товар должен быть доставлен в упакованном виде.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ԱԺ 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ԱԺ 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ԱԺ 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ԱԺ 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