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2025.06.26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ՀՀԱՄՎՀ-ԷԱՃԱՊՁԲ-25/04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РА Араратская область, муниципалитет Веди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город Веди Араратской области</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на электронный аукцион по закупке кондиционеров для нужд общины Веди Араратского региона Республики Армения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Անահիտ Հակոբյան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vedu.qaxaqapetaran.2017@mail.ru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060-88-11-11 ներքին 015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РА Араратская область, муниципалитет Веди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ՀՀԱՄՎՀ-ԷԱՃԱՊՁԲ-25/04</w:t>
      </w:r>
      <w:r>
        <w:rPr>
          <w:rFonts w:ascii="Calibri" w:hAnsi="Calibri" w:cstheme="minorHAnsi"/>
          <w:i/>
        </w:rPr>
        <w:br/>
      </w:r>
      <w:r>
        <w:rPr>
          <w:rFonts w:ascii="Calibri" w:hAnsi="Calibri" w:cstheme="minorHAnsi"/>
          <w:szCs w:val="20"/>
          <w:lang w:val="af-ZA"/>
        </w:rPr>
        <w:t>2025.06.26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РА Араратская область, муниципалитет Веди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РА Араратская область, муниципалитет Веди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на электронный аукцион по закупке кондиционеров для нужд общины Веди Араратского региона Республики Армения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на электронный аукцион по закупке кондиционеров для нужд общины Веди Араратского региона Республики Армения</w:t>
      </w:r>
      <w:r>
        <w:rPr>
          <w:rFonts w:ascii="Calibri" w:hAnsi="Calibri" w:cstheme="minorHAnsi"/>
          <w:b/>
          <w:lang w:val="ru-RU"/>
        </w:rPr>
        <w:t xml:space="preserve">ДЛЯ НУЖД  </w:t>
      </w:r>
      <w:r>
        <w:rPr>
          <w:rFonts w:ascii="Calibri" w:hAnsi="Calibri" w:cstheme="minorHAnsi"/>
          <w:b/>
          <w:sz w:val="24"/>
          <w:szCs w:val="24"/>
          <w:lang w:val="af-ZA"/>
        </w:rPr>
        <w:t>РА Араратская область, муниципалитет Веди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ՀՀԱՄՎՀ-ԷԱՃԱՊՁԲ-25/04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vedu.qaxaqapetaran.2017@mail.ru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на электронный аукцион по закупке кондиционеров для нужд общины Веди Араратского региона Республики Армения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օդորակիչ,12000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օդորակիչ,18000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24000 BTU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w:t>
      </w:r>
      <w:r>
        <w:rPr>
          <w:rFonts w:ascii="Calibri" w:hAnsi="Calibri" w:cstheme="minorHAnsi"/>
          <w:szCs w:val="22"/>
        </w:rPr>
        <w:t xml:space="preserve"> драмом, российский рубль </w:t>
      </w:r>
      <w:r>
        <w:rPr>
          <w:rFonts w:ascii="Calibri" w:hAnsi="Calibri" w:cstheme="minorHAnsi"/>
          <w:lang w:val="af-ZA"/>
        </w:rPr>
        <w:t>4.9</w:t>
      </w:r>
      <w:r>
        <w:rPr>
          <w:rFonts w:ascii="Calibri" w:hAnsi="Calibri" w:cstheme="minorHAnsi"/>
          <w:szCs w:val="22"/>
        </w:rPr>
        <w:t xml:space="preserve"> драмом, евро </w:t>
      </w:r>
      <w:r>
        <w:rPr>
          <w:rFonts w:ascii="Calibri" w:hAnsi="Calibri" w:cstheme="minorHAnsi"/>
          <w:lang w:val="af-ZA"/>
        </w:rPr>
        <w:t>450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2025.07.08.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ՀՀԱՄՎՀ-ԷԱՃԱՊՁԲ-25/04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РА Араратская область, муниципалитет Веди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"ՀՀԱՄՎՀ-ԷԱՃԱՊՁԲ-25/04"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РА Араратская область, муниципалитет Веди*(далее — Заказчик) процедуре закупок под кодом ՀՀԱՄՎՀ-ԷԱՃԱՊՁԲ-25/04*.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Араратская область, муниципалитет Веди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- 04241258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- 900422102054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"ՀՀԱՄՎՀ-ԷԱՃԱՊՁԲ-25/04"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РА Араратская область, муниципалитет Веди*(далее — Заказчик) процедуре закупок под кодом ՀՀԱՄՎՀ-ԷԱՃԱՊՁԲ-25/04*.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Араратская область, муниципалитет Веди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- 04241258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- 900422102054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ՀՀԱՄՎՀ-ԷԱՃԱՊՁԲ-25/04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1095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օդորակիչ,12000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Основная информация
Рабочая площадь (кв.м) не менее 40
Циркуляция воздуха (м3/ч) -600
Инвертор-ИНВЕРТОР
Тип кондиционера-Сплит-система
Класс энергоэффективности-A+
Цвет-Белый
Тип газа - R410A или R32
Режимы-Охлаждение и Обогрев
Возможности, власть
Рабочая температура +43°С/-15°С
Управление крылом Доступно
Мощность (БТЕ)-12000 БТЕ
Теплопроизводительность - не менее 3900
Холодопроизводительность (Вт) - не менее 3400
Электроэнергия
Мощность (В/Гц)-220-240В/ 50-60 Гц
Установка изапускосуществляется поставщиком со всеми необходимыми для установки изделиями. Поставщик обязан исправить или заменить любые дефекты, которые появятся в течение гарантийного срока, в течение 3-5 дней, обеспечив транспортировку изделия в соответствующий сервисный центр с возвратом.
Продукция должна быть неиспользованной (новой), в заводской упаковке.
Гарантийный срок: не менее 3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օդորակիչ,18000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Основная информация
Рабочая площадь (кв.м) не менее 60
Циркуляция воздуха (м3/ч) -1000
Инвертор-ИНВЕРТОР
Тип кондиционера-Сплит-система
Класс энергоэффективности-A+
Цвет-Белый
Тип газа - R410A или R32
Режимы-Охлаждение и Обогрев
Возможности, власть
Рабочая температура +43°С/-15°С
Управление крылом Доступно
Мощность (БТЕ)-18000 БТЕ
Теплопроизводительность - не менее 5600
Холодопроизводительность (Вт) - не менее 5100
Электроэнергия
Мощность (В/Гц)-220-240В/ 50-60 Гц
Установка изапускосуществляется поставщиком со всеми необходимыми для установки изделиями. Поставщик обязан исправить или заменить любые дефекты, которые появятся в течение гарантийного срока, в течение 3-5 дней, обеспечив транспортировку изделия в соответствующий сервисный центр с возвратом.
Продукция должна быть неиспользованной (новой), в заводской упаковке.
Гарантийный срок: не менее 3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24000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Основная информация
Рабочая площадь (кв.м) не менее 80
Циркуляция воздуха (м3/ч) - 1100
Инвертор-ИНВЕРТОР
Тип кондиционера-Сплит-система
Класс энергоэффективности - А+
Цвет-Белый
Тип газа - R410A или R32
Режимы-Охлаждение и Обогрев
Возможности, власть
Рабочая температура +43°С/-15°С
Управление крылом Доступно
Мощность (БТЕ) - 24000 БТЕ
Теплопроизводительность – не менее 7200
Холодопроизводительность (Вт) - не менее 6800
Электроэнергия
Мощность (В/Гц)-220-240В/ 50-60 Гц
Установка изапускосуществляется поставщиком со всеми необходимыми для установки изделиями. Поставщик обязан исправить или заменить любые дефекты, которые появятся в течение гарантийного срока, в течение 3-5 дней, обеспечив транспортировку изделия в соответствующий сервисный центр с возвратом.
Продукция должна быть неиспользованной (новой), в заводской упаковке.
Гарантийный срок: не менее 3 лет.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Даштакар, Ведийская община, Араратская область, Армения Новая Жизнь Шагхап Урцадзор резиденция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Соглашения до 31.07.2025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 Ведийская община, Нор Уги, Армения Светящийся Малый Веди резиденция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подписания договора до 31.07.2025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Араратская область Веди община Гиневет резиденция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подписания договора до 31.07.2025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օդորակիչ,12000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օդորակիչ,18000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24000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