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настольного компьютера для нужд общины Артик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xewond.grigoryan@mail.ru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ՇՄԱՀ-ԷԱՃԱՊՁԲ-25/25</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настольного компьютера для нужд общины Артик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настольного компьютера для нужд общины Артик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xewond.grigoryan@mail.ru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настольного компьютера для нужд общины Артик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минимум 3,0 ГГц (Intel Core i5 или эквивалент, минимум 12-го поколения), минимум 4 ядра, кэш 12 МБ, максимальная мощность 65 Вт с чипсетом Intel Q670
Материнская плата –, Usb 3.0,, VGA, HDMI выходы
ОЗУ: 16 ГБ, DDR5-3222, с минимум 1 свободным слотом SDRAM.
Минимум 512 ГБ 2280 PCIe NVMe Value SSD M2 диск и HDD SATA 1 ТБ.
Видеокарта - встроенная (Integrated) - UHD Graphics 630
Операционная система: Microsoft Windows 10 или 11 с лицензионным диском (диски должны быть предоставлены заказчику в коробках).
Сетевой слот стандарта RJ-45.
Требуемые порты: минимум 8 портов USB, из которых
Блок питания не менее 240 Вт.
Компьютер должен соответствовать условиям сертификации ENERGY STAR.
USB проводная клавиатура/проводная клавиатура/
и USB проводная мышь/, динамик
монитор компьютера Диагональ экрана не менее 24" Соотношение сторон:
Товар должен быть неиспользованным, в стоимость товара также должна быть включена доставка. **Доставка товара осуществляется Продавцом. ***При поставке каждой партии товара обязательно наличие сертификата качества на данную партию, либо товар должен быть в заводской упаковке, **** На каждый товар должен быть гарантийный талон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