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ուլտրաձայնային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ուլտրաձայնային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ուլտրաձայնային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ուլտրաձայնային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3 տվիչով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450.23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«ԵՔ-ԷԱՃԱՊՁԲ-25/228»*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ԵՔ-ԷԱՃԱՊՁԲ-25/228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իրականացնում է Երևանի քաղաքապետարանի
աշխատակազմի առողջապահության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3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3 տվիչով
Կիրառման ոլորտները 
"որովայնի հետազոտություններ,
մանկաբարձություն,
գինեկոլոգիա,
սրտաբանություն,
մկանա-կմախքային համակարգ,
անգիոլոգիա,
ուրոլոգիա,
մակերեսային օրգաններ և կառուցվածքներ,
մանկաբուժություն,
նեոնատոլոգիա,
օրթոպեդիա,
ուռուցքաբանություն,
տրանսկրանիալ հետազոտություններ,
տրանսռեկտալ հետազոտություններ: "
Հատուկ ծրագրակազմի առկայություն
Որովայնի խոռոչի հետազոտությունների մասնագիտացված ծրագիր
Մասնագիտացված ծրագիր մակերեսային տեղակայված օրգանների և կառուցվածքների համար
Մասնագիտացված ծրագիր հենաշարժական համակարգի համար
"Մանկաբարձության համար մասնագիտացված ծրագիր
-  պտղի ներարգանդային զարգացմանը հետևելու համար  նախատեսված պրոտոկոլի առկայություն
- Հաշվարկների ծրագրեր բազմապտուղ հղիության համար
- Հոդային դիսպլազիայի հաշվարկների ծրագրեր"
Գինեկոլոգիայի համար նախտեսված մասնագիտացված ծրագրեր
Մասնագիտացված ծրագիր մանկաբուժության համար
Ուրոլոգիայի համար մասնագիտացված ծրագիր
Նեոնատոլոգիայի համար մասնագիտացված ծրագիր
Ուռուցքաբանության մասնագիտացված ծրագիր
Տրանսկրանիալ հետազոտությունների մասնագիտացված ծրագիր
Սրտաբանության մասնագիտացված ծրագիր
Անգիոլոգիայի մասնագիտացված ծրագիր
Մասնագիտացված ծրագիր օրթոպեդիայի համար
Գունավոր դոպլեր քարտեզագրման /ԳԴՔ/ և ԷԴ ռեժիմում ակկումուլյացիայի հաշվարկման մասնագիտացված ծրագրի առկայություն  ( օգտագործողի կողմից ընտրված ժամանակահատվածում գույնի կուտակում)
"Տրիպլեքս ռեժիմի մասնագիտացված ծրագիր՝
-	В+CFM+PW или CW
-	B+PD+PW 
-	B+TVI+TDI  ( TVI օպիցայի պարագայում )"
Սթրեսս-էխո հետազոտությունների  անցկացման և պրոտոկոլավորման մասնագիտացված ծրագրի հնարավորության առկայություն                                                                                                                                                                         - Երկար կինոհանգույցի ձայնագրում, առնվազն՝  87,5 վայրկյան                                                                                                                                                
"Ձախ փորոքի գլոբալ կծկման ֆունկցիայի ավտոմատ ոչ դոպլերային քանակական գնահատման մասնագիտացված ծրագրի առկայություն՝ հաշվարկված Սիմփսոնի բանաձևով
- ձախ փորոքի խոռոչի ավտոմատ ուրվագծում
- Սրտի ռիթմի հաճախության, ձախ փորոքի արտամղման ֆրակցիայի, սրտի րոպեական ծավալի, ձախ փորոքի հարվածային ծավալի, ձախ փորոքի վերջնական դիաստոլիկ և վերջնական սիստոլիկ ծավալների ավտոմատ հաշվարկ"
Վիրտուալ կոնվեքս ծրագրի առկայություն համատեղելի գծային և սեկտորային տվիչների հետ 
Կոդավորված հյուսվածքային հարմոնիկայի ռեժիմի առկայություն  ՝ համատեղելի  բոլոր տվիչների հետ
Ֆազային ինվերսիայի հարմոնիկայի հատուկ ծրագիր
Մասնագիտացված ծրագիր՝ պատկերի լայնական և ճառագայթային  միատեսակության շարունակական օպտիմիզացման համար, ինչպես նաև հյուսվածքի պատկերի պայծառության
Պանորամային սկանավորման ռեժիմի հատուկ ծրագրի հնարավորություն՝ համատեղելի բոլոր տվիչների հետ
"Պատկերի ստացման ռեժիմի մասնագիտացված ծրագիր՝ հիմնված ադապտատիվ ալգորիթմի վրա
- Մշակված և ֆունդամենտալ պատկերների միաժամանակյա ցուցադրում
- Պետք է համատեղելի լինի  բոլոր տեսակի տվիչների  հետ
- Պետք է համատեղելի լինի վիզուալիզացիայի բոլոր ռեժիմների հետ, ներառյալ 3D/4D"
"Մասնագիտացված ծրագիր ոչ դոպլերային թվային տեխնոլոգիայի միջոցով  իրական ժամանակում անոթներում արյան հունի ճշգրիտ վիզուլիզացիայի համար  ՝                        
  - Արյան արտացոլող էլեմենտների ուղիղ վիզուալիզացիա B ռեժիմում
  - B-ռեժիմում միայն հոսքերի վիզուալիզացիա՝առանց ստատիկ կառուցվածքների
  - Հոսքերի B-ռեժիմում վիզուալիզացիա՝ ուղղության գունային կոդավորմամբ ստատիկ կառուցվածքների հետ միասին
  - Արյան հոսքի վիզուլիզացիայի վրա ականավորման անկյան  ազդեցության բացակայություն, արագությունների սանդղակի «վերադրման» էֆֆեկտի բացակայություն
  - Արյան հոսքի վիզուալիզացիա ամբողջ պատկերի վրա,  «հետաքրքրության շրջանի» կողմից տարածական սահմանափակման բացակայություն
  - Արյան անոթների ամբողջական տարածական քարտեզի կառուցում ՝ արյան ժամանակավոր կուտակման հատուկ ռեժիմով
  - Գծային և կոնվեքսային տվիչների հետ համատեղելիություն"
"Ուլտրաձայնային հետազոտության փուլերի ավտոմատացման և  արձանագրման /протоколирования / մասնագիտացված ծրագիր՝
- Գործարանային պրոտոկոլներ և օգտագործողի պրոտոկոլների խմբագիր
- Աննոտացիաների ավտոմատ լրացում,   սկանավորման և  չափումների  ակտիվացման  ռեժիմների փոխարկում"
Պտղի հիմնական կենսաչափական պարամետրերի ավտոմատ հայտնաբերման, եզրագծման և չափման մասնագիտացված ծրագրի հնարավորություն
Միզապարկի չափսերի ավտոմատ  հաշվարկման և դրա ծավալը որոշելու մասնագիտացված ծրագրի հնարավորություն
В-ռեժիմում պատկերների ավտոմատ օպտիմիզացման մասնագիտացված ծրագիր՝ հիմնված  հյուսվածքների ակուստիկ հատկությունների վրա
Գունավոր քարտեզագրման ռեժիմում պատկերների ավտոմատ օպտիմիզացման մասնագիտացված ծրագիր
TGC պատկերների ավտոմատ օպտիմազացման մասնագիտացված ծրագիր
"Դոպլերային սպեկտրի ավտոմատ օպտիմիզացման մասնագիտացված ծրագիր՝
  - Բազային գծի ավտոմա շտկում
  - PRF-ի ավտոմատ շտկում
  - Անկյունի ավտոմատ շտկում
  - Ավտոմատ սպեկտրի ինվերսիա"
Դոպլերի սպեկտրի ավտոմատ հաշվարկման մասնագիտացված ծրագիր իրական տրիպլեքս ռեժիմում
"Նախկինում պահպանված պատկերների վրա հետևյալ պարամետրերը կարգավորելու մասնագիտացված ծրագրի հնարավորություն՝
  - B-ռեժիմ՝ ուժեղացում, դինամիկ տիրույթ, ճնշում, գունային գամմայի և կեղծ գունավոր քարտեզների ընտրություն, M- ռեժիմի ակտիվացում
  - CFM/PDI ռեժիմ՝ ռեժիմի միացում/անջատում, ուժեղացում, բալանսի կարգավորում, գունային գամմայի  ընտրություն
  - PW ռեժիմ՝ ռեժիմի միացում/անջատում, ուժեղացում, դինամիկ տիրույթ, անկյան փոփոխություն, բազային գծի տեղաշարժ, պտտման/прокрутка/ արագության ընտրություն, ցուցադրման ձևաչափի ընտրություն, գունային գամմայի և կեղծ գունավոր քարտեզների ընտրություն, ավտոմատ չափումներ
  - Կինոհանգույի ռեժիմ՝ կինոհանգույցի պտտման արագություն"
"Ուլտրաձայնային պատկերների արխիվացման  թվային մշակման մասնագիտացված ծրագիր
  - հիվանդների արխիվների կազմում;
  - Ստատիկ և դինամիկ պատկերների պահպանում Raw DICOM ձևաչափով «հում» տվյալներ
  - Նախկինում պահպանված պատկերների հետմշակում
  - Չափումների և հաշվարկների իրականացում
  - Հետազոտությունների հաշվետվությունների դուրսբերում
  - Ուլտրաձայնային պատկերները պահպանում շարժական USB կրիչի վրա
  - Ստատիկ և դինամիկ պատկերների պահպանում ստանդարտ ձևաչափերով (jpg, avi, wmv)"
Արխիվացված ստատիկ պատկերների և կինոհանգույցների դիտման մասնագիտացված ծրագիր՝ արտաքին աշխատանքային կայանում  Windows ֆորմատով 
Հաճախակի կատարվող գործողությունների հաջորդականությունը ծրագրավորելու և համապատասխան ստեղն նշանակելու մասնագիտացված ծրագիր
Ուլտրաձայնային հետազոտությունների վերաբերյալ հաշվետվությունների կարգաբերման և անհատականացման մասնագիտացված ծրագիր՝ պատկերներ և գրաֆիկներ ՈւՁՀ սարքի վրա տեղադրելու ունակությամբ
Կադրերի հաճախականություն  ոչ պակաս քան՝       1 420 կադր/վրկ
Ընդունիչ- հաղորդիչ ալիքների քանակը ոչ պակաս, քան ՝ 220 000
Դինամիկ միջակայք  ոչ պակաս քան՝ 265 դԲ
Սկանավորման խորությունը ոչ պակաս քան՝ 33սմ
Համակարգի աշխատանքի ամբողջական հաճախականային տիրույթը  ոչ պակաս, քան ՝ 1,7-18 ՄՀց տիրույթում
"Ոչ պակաս, քան հետևյալ տվիչների միացման հնարավորություն՝                                                         Կոնվեքսային
Միկրոկոնվեքսային
Էլեկտրոնային սեկտորային
Գծային 
Կոմբինացված ռեկտովագինալ
Մասնագիտացված  4D–տվչներ
"
Համալիր՝ 
Էլեկտրոնային բլոկ մոնիտորով և սենսորային կառավարման վահանակով
Համալրված հետևյալ  տվիչներով 
Առնվազն հետևյալ տվիչների առկայություն
Սեկտոր-ֆազային տվիչ ՝ տրանսկրանիալ և սրտաբանական հետազոտությունների համար 
Հաճախականությունների տիրույթի ստորին սահմանը ոչ ավել, քան 1.8 ՄՀց
Հաճախականությունների տիրույթի վերին սահմանը ոչ պակաս, քան 4 ՄՀց
Բացվածքի/ապերտուրայի/ չափը ոչ ավելին, քան՝ 24 մմ
Սկանավորմա անկյուն ոչ պակաս, քան՝ 90˚
Տվիչի էլեմենտների քանակը ոչ պակաս, քան՝ 60 
Կոնվեքսային տվիչ՝ որովայնի, մանկաբարձության, գինեկոլոգիայի, ուրոլոգիայի և անոթային հետազոտությունների համար
Հաճախականությունների տիրույթի ստորին սահմանը ոչ ավել, քան 2.0 ՄՀց
Հաճախականությունների տիրույթի վերին սահմանը ոչ պակասլ, քան 5.0 ՄՀց
Կորության շառավիղ ոչ ավել քան՝ 60 մմ
Տվիչի էլեմենտների քանակը ոչ պակաս, քան՝ 128 
Գծային տվիչ՝ մակերեսային օրգանների և կառուցվածքների, ծայրամասային անոթների, նեոնատոլոգիայի և մանկաբուժության համար
Հաճախականությունների տիրույթի ստորին սահմանը ոչ ավել, քան 4 ՄՀց
Հաճախականությունների տիրույթի վերին սահմանը ոչ պակաս, քան 13 ՄՀց
Ապերտուրայի  աշխատանքային մակերեսի գծային չափը ոչ պակաս, քան՝ 35 մմ
Տվիչի էլեմենտների քանակը ոչ պակաս, քան՝ 125 
Միացման մալուխների հավաքածուի առկայություն
Լրացուցիչ ՝ 
Սև-սպիտակ տպիչի առկայություն
Հիմնական տեխնիկական տվյալներ
Սկանավորման ռեժիմների առկայություն՝
В-ռեժիմ
М-ռեժիմ
Կեղծ-կոնվեքսային սկանավորում B-ռեժիմում գծային տվիչների համար
Տարածական կոմպաունդավորում 
Հյուսվածքային հարմոնիկայի THI ռեժիմ
Իմպուլսային ալիքային դոպլեր PW
Ճառագայթման իմպուլսների կրկնման բարձր  հաճախականության ռեժիմ (HPRF) 
Գունավոր դոպլեր CFM
Էներգետիկ դոպլեր PD
Ուղղորդված էներգետիկ դոպլեր
Տրիպլեքս ռեժիմ իրական ժամանակում
Պատկերների ձևավորում
 ակուստիկ ճառագայթման հզորության կարգավորում՝  մոնիտորի էկրանին արժեքների ցուցադրմամբ
ստացվող ազդանշանի ուժեղացման կարգավորում՝մոնիտորի էկրանին արժեքների ցուցադրմամբ
դինամիկ ապերտուրա ՝ ճառագայթման և ընդունման համար
ապոդիզացիա ՝ ճառագայթման և ընդունման համար
B- ռեժիմում և CFM ռեժիմում գծերի խտության կարգավորման հնարավորության առկայություն
սկանավորման խորությամբ դինամիկ զտում 
կիսատոնային պատրեկի կեղծ գունավորում
վիզուալիզացիայի պարամետրերի փոփոխում  (հետմշակում)՝ ՛՛սառեցված՛՛ պատկերի վրա
դոպլերային սպեկտրի ավտոմատ հետագծում և արյան հոսքի պարամետրերի ավտոմատ չափում
պատկերի ինվերսիա  և շրջում
պատկերի եզրերի ընդգծման զտիչ
պատկերի հարթեցում
գամմա-կորրեկցիայի ղեկավարում
տրիպլեքս ռեժիմում B+CFM պատկերի կամ Դոպլերային հաճախականության սպեկտրի պատկերի թարմացման առաջնահերթության ընտրության հնարավորություն
Չափումներ
Չափմանի իրականացման տարբերակներ՝
հետազոտության ընթացքում
կինոհանգույցի հիշողությունից
պահպանված ֆայլերից
B-ռեժիմի չափումներ՝
Հեռավորություն
Տարածք (էլիպսի մեթոդ և եզրագծի մեթոդ)
Ծավալ
Անկյուն
Աստիճան
Գծային չափերի հարաբերակցություն
Տարածքների հարաբերակցություն
M-ռեժիմի չափումներ՝
Հեռավորություն
Արագություն
Ժամանակի ընդմիջում
Սրտի կծկումների հաճախություն
Արագացում
Բարձրացման/անկման ժամանակ
Չափումներ սպեկտրալ դոպլերային գրանցման ռեժիմում՝
գծային արագություն
միջին արագություն
ժամանակային ընդմիջումներ
ռեզիստենտության ինդեքս
պուլսացիոն ինդեքս
ճնշման գրադիենտ
սրտի կծկումների հաճախություն
դոպլերի սպեկտրի ավտոմատ հետագծում իրական ժամանակում
Դոպլերի սպեկտրի պարամետրերի ավտոմատ հաշվարկ իրական ժամանակում
Այլ ֆունկցիաներ
նախադրված հրահանգներ, ներառյալ օգտագործողի կողմից սահմանվածները
հաշվետվության կոնֆիգուրատոր՝ խմբագրելու և արտահանելու հնարավորությամբ
կինոհանգույցի դիտման արագության կարգավորում
նկարներ սև-սպիտակ և/կամ գունավոր տպիչով տպելու հնարավորություն
ձայնային ելքի պարամետրերի նշում (TIC, TIB, TIS, MI) համաձայն  ГОСТ IEC 61157, ГОСТ Р МЭК 62359
Կոնվեքասյին տվիչ որովայնի, մանկաբարձության, գինեկոլոգիայի, ուրոլոգիայի և անոթային կիրառությունների համար
Ներթափանցման խորությունը B-ռեժիմում ոչ պակաս, քան՝ 330 մմ
Ներթափանցման խորությունը PW ռեժիմում ոչ պակաս, քան՝ 330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Գծային տվիչ մակերեսային օրգանների և կառուցվածքների, ծայրամասային անոթների, նեոնատոլոգիայի և մանկաբուժության համար
Ներթափանցման խորությունը В-ռեժիմում ոչ պակաս, քան՝ 100 մմ
Ներթափանցման խորությունը PW ռեժիմում ոչ պակաս, քան 160 մմ
Ներթափանցման խորությունը CFM ռեժիմում ոչ պակաս, քան 100 մմ
Սեկտոր-ֆազային տվիչ տրանսկրանիալ հետազոտությունների և սրտաբանության համար
Ներթափանցման խորությունը В-ռեժիմում ոչ պակաս, քան՝ 300 մմ
Ներթափանցման խորությունը PW ռեժիմում ոչ պակաս, քան 300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Դիրքերի քանակը ըստ ճառագայթման Ֆոկուսի գոտու սկանավորման խորության ոչ պակաս քան՝ 8
Ուլտրաձայնային թեքված սկանավորման հնարավորություն գծային տվիչով հետազոտության ժամանակ՝ դոպլերային ռեժիմներում ոչ պակաս, քան՝ 20˚
ճառագայթման իմպուլսների կրկնության հաճախականության տիրույթ (PRF) իմպուլս- ալիքային դոպլեր ռեժիմում PW ոչ պակաս, քան 0,3 – 27,0 կՀց
ճառագայթման իմպուլսների կրկնության հաճախականության տիրույթ (PRF) դոպլեր սկանավորման ժամանակ CFM ռեժիմում ոչ պակաս, քան՝ 0,1 – 25,0 կՀց
Պատկերի իրական ժամանակի խոշորացում (ակուստիկ խոշորացում), ոչ պակաս քան՝ 10 
Պատկերի խոշորացում ստոպ-կադր ռեժիմում (PAN-zoom), ոչ պակաս քան՝ 10
Մոխրագույնի սանդղակ ոչ պակաս, քան 256  գրադացիա
Սկանավորման ռեժիմների առկայություն՝
Ուժեղացման գոտիների քանակը ըստ խորության ոչ պակաս քան՝ 8
Անատոմիական M-ռեժիմ
Հյուսվածքային դոպլեր TVI
Պանորամային սկանավորում
Մակերեսային կառուցվածքների էլաստոգրաֆիայի ավելացման հնարավորություն 
"Սրտի հետազոտությունների տվյալների մշակում՝
հյուսվածքային դոպլեր ռեժիմում սրտի խցիկների պատերի տեղաշարժի որոշում՝  գրանցված ուլտրաձայնային պատկերների միջոցով"
"Անոթային հետազոտությունների տվյալների մշակում՝
Ինտիմա-մեդիա համալիրի հաստության կիսաավտոմատ որոշում;
անոթներում արյան հոսքի հետազոտություն; 
Քներակ զարկերակների ինտիմա-մեդիա համալիրի հաստության կիսաավտոմատ չափման տեխնոլոգիա"
ԷՍԳ ազդանշանով սինխրոնիզացիա
ԷՍԳ մոդուլի ավելացման հնարավորություն 
Գործառույթներ՝
B-պատկերի ավտոճշգրտման/կարգավորման/ ռեժիմ
Դոպլերային պատկերի ավտոմատ ճշգրտման/կարգավորման/ ռեժիմ
Օգտագործողի պրոտոկոլների ծրագրավորման հնարավորություն
Հետազոտությունների նախադրված պրոտոկոլների հնարավորություն
Պատկերների գրանցման և արխիվացման համակարգ
Կինոհանգույց, կադրերի քանակը ոչ պակաս քան՝  300000
Կադրերի և կինոհանգույցների պահպանում՝ DICOM ֆորմատով
DICOM ձևաչափով տվյաների փոխանցման մոդուլի ավելացման հնարավորություն
Կադրերի և կինոհանգույցներ ձայնագրում՝ Windows-ի հետ համատեղելի ձևաչափերով
Հիվանդների արխիվ՝ որոնման հնարավորությամբ
Զեկույցների կազմում ռուսերեն լեզվով՝ պատկերներ և մեկնաբանություններ ավելացնելու հնարավորությամբ
Պատկերների արխիվացում ներկառուցված կոշտ սկավառակի վրա
Ներկառուցված կոշտ սկավառակի ծավալը ոչ պակաս, քան՝ 500 ԳԲ
Պատկերների արխիվացում արտաքին կրիչի վրա՝ USB պորտի միջոցով
Տպիչների USB պորտի միջոցով միացնելու հնարավորություն
DICOM տպիչների միացման հնարավորություն
Ցանցային տպիչներ միացնելու հնարավորություն
Բարձր լուծաչափով գունավոր LCD մոնիտորի առկայություն՝ հակափայլ ծածկույթով
Անկյունագիծը ոչ պակաս, քան՝ 21.5 դյույմ
Լուծելիությունը  ոչ պակաս քան ՝ 1920x1080 պիքսել
Ֆունկցիոնալ ստեղնաշարի առկայություն
Համակարգի ղեկավարման համար սենսորային վահանակ,  անկյունագիծը ոչ պակաս, քան 13.3 դյույմ
Տվիչների միացման պորտեր ոչ պակաս, քան՝ 3 ակտիվ պորտի առկայություն
Համապատասխան հզորության անխափան սնուցման աղբյուրի առկայություն
Սարքի քաշը ոչ ավել, քան 100 կգ
Էլեկտրամատակարարում
 Լարումը՝ 220Վ/50 Հց
Էլեկտրաէներգիայի սպառումը ոչ ավել, քան 1 կՎԱ
Որակի վկայականների առկայություն 
CE, ISO 13485:
Երաշխիքային սպասարկում՝ առնվազն 12 ամիս: Սարքի տեղադրումը և  Երաշխիքային ժամկետի ընթացքում ծագող տեխնիկական խնդիրների լուծումը իրականացվում է  սերտիֆիկացված մասնագետի կողմից
Սարքը պետք է լինի նոր  և չօգտագործված
Սարքի առաքումը և տեղադրումը պետք է կատարվի մատակարարի կողմից՝ պատվիրատուի կողմից նշված հասցեով: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90-րդ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