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 ԻՄ-ԷԱՃ-ԱՊՁԲ-25/6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ՀԻՄՆԱԴՐԱՄԻ ԻՋԵՎԱՆԻ ՄԱՍՆԱՃՅՈՒՂ</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Տավուշի մարզ, ք. Իջևան, Ուսանողական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Քարթրիջների և նրանց լիցքավորման նյութերի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093878714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gmpib@ysu.am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ՀԻՄՆԱԴՐԱՄԻ ԻՋԵՎԱՆԻ ՄԱՍՆԱՃՅՈՒՂ</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 ԻՄ-ԷԱՃ-ԱՊՁԲ-25/6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ՀԻՄՆԱԴՐԱՄԻ ԻՋԵՎԱՆԻ ՄԱՍՆԱՃՅՈՒՂ</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ՀԻՄՆԱԴՐԱՄԻ ԻՋԵՎԱՆԻ ՄԱՍՆԱՃՅՈՒՂ</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Քարթրիջների և նրանց լիցքավորման նյութերի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ՀԻՄՆԱԴՐԱՄԻ ԻՋԵՎԱՆԻ ՄԱՍՆԱՃՅՈՒՂ</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Քարթրիջների և նրանց լիցքավորման նյութերի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 ԻՄ-ԷԱՃ-ԱՊՁԲ-25/6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gmpib@ysu.am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Քարթրիջների և նրանց լիցքավորման նյութերի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FX-10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Ֆոտոթմբուկի բլոկ Canon IR2420 /Drum Unit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բլոկ Canon IR2520 /Drum Cartridg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/տուբա Canon IR2520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 IR2520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Canon IR2520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071H /Canon i-sensys MF272DW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Pro MFP M227sdn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C-n ImageClass MF3018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1010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ՀԻՄՆԱԴՐԱՄԻ ԻՋԵՎԱՆԻ ՄԱՍՆԱՃՅՈՒՂ</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 ԻՄ-ԷԱՃ-ԱՊՁԲ-25/6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 ԻՄ-ԷԱՃ-ԱՊՁԲ-25/6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 ԻՄ-ԷԱՃ-ԱՊՁԲ-25/6»*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 ԻՄ-ԷԱՃ-ԱՊՁԲ-25/6»*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ԻՄ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FX-10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Q2612A/FX-10/703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CE278A/726/728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CB435A/CB436/CE285/712/725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CF283X/737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Ֆոտոթմբուկի բլոկ Canon IR2420 /Drum Unit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C-EXV 14 Ֆոտոթմբուկի բլոկ Drum Unit (0385B002BA) Canon iR 2420-ի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բլոկ Canon IR2520 /Drum Cartridg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C-EXV33 թմբուկի բլոկ /Drum Unit (CF2772B003AA) Canon IR2520-իհամար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/տուբա Canon IR2520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LC-EXV33 Canon iR-2520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 IR2520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 IR 2520 (C-EXV33)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Canon IR2520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CANON IR 2520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071H /Canon i-sensys MF272DW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071H /Canon i-s MF272DW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LJ Р1005/1505 HG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Pro MFP M227sdn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CF230A սև, № 30A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C-n ImageClass MF3018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 925 Starter- analog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LJ universal 1010/1200/ 1160/P4015 (HG206) HG 1կգ-ոց տարրայով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համաձայնաեցնել պատվիրատուի հետ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FX-10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analog C-n 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Ֆոտոթմբուկի բլոկ Canon IR2420 /Drum Unit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բլոկ Canon IR2520 /Drum Cartridg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/տուբա Canon IR2520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Canon IR2520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Canon IR2520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071H /Canon i-sensys MF272DW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Pro MFP M227sdn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C-n ImageClass MF3018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