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химикатов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ԵՊՀ-ԷԱՃԱՊՁԲ-25/163</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химикатов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химикатов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химикатов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эмбриональная телячья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Мастер-микс FIREpol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выделения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реагентов для количественной ПЦР для образцов с низкой повторяемостью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Толуидиновый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химических растворов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Цефераксон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Триметоприн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2-(N-морфолино)этансульфоновая кислота (MES)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Макерозим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тетраполихлорид (NTC)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Лизоцим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N-(1-нафтил)этилендиамин дигидрохлорид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Брэдфорда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Фолина-Чокальтеу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Кверцетин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Катехин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спектрофотометрического метода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эмбриональная телячья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Мастер-микс FIREpol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выделения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реагентов для количественной ПЦР для образцов с низкой повторяемостью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Толуидиновый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химических растворов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Цефераксон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2-(N-морфолино)этансульфоновая кислота (MES)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Макерозим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тетраполихлорид (NTC)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Лизоцим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N-(1-нафтил)этилендиамин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Брэдфорда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Кверцетин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Катехин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спектрофотометрического метода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эмбриональная телячья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Мастер-микс FIREpol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выделения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реагентов для количественной ПЦР для образцов с низкой повторяемостью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Толуидиновый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химических растворов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(H₂SO₄)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Альгинат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Цефераксон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Тиобарбитуровая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Целлюлоза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2-(N-морфолино)этансульфоновая кислота (MES)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Макерозим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Рибофлавин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Нитросиний тетраполихлорид (NTC)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Лизоцим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N-(1-нафтил)этилендиамин дигидрохлорид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Брэдфорда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Фолина-Чокальтеу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Кверцетин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Катехин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спектрофотометрического метода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