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ԷԱՃԱՊՁԲ-2025/15-8-ԵՊԲՀ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դեղորայքի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ԷԱՃԱՊՁԲ-2025/15-8-ԵՊԲՀ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դեղորայքի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դեղորայքի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ԷԱՃԱՊՁԲ-2025/15-8-ԵՊԲՀ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դեղորայքի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Ասեղներ քրոմապատ կետգուտ թելով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Ասեղներ թելով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β-նավթոլ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Մազանոթ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Մագնիսական գլանաձև մագնիտներ  մագնիսական խառնիչի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Ցինկի քլորիդ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Գամմաամինոբուտիրիկ ացիդ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Մշտական մանրապարաստուկների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Յոդ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Տետրացիկլինի հիդրոքլորիդ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Դեքստրոզ 400մգ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Ստրեպտոմիցինի սուլֆատ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Պրոկային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Ացետիլսալիցիլաթթու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Բրոմոկրիպտինի մեզիլատ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Քլորամֆենիկոլ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Ֆոլաթթու դեղահատ 1 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ԷԱՃԱՊՁԲ-2025/15-8-ԵՊԲՀ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ԷԱՃԱՊՁԲ-2025/15-8-ԵՊԲՀ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«ԷԱՃԱՊՁԲ-2025/15-8-ԵՊԲՀ»*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ԷԱՃԱՊՁԲ-2025/15-8-ԵՊԲՀ*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«ԷԱՃԱՊՁԲ-2025/15-8-ԵՊԲՀ»*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ԷԱՃԱՊՁԲ-2025/15-8-ԵՊԲՀ*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ուսումնական աշխատանքների կազմակերպման համար քիմիական նյութերի, դեղորայքի և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_8.1.1 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հախճապակյա առանց պոչի  600մլ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միանվագ օգտագործման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բազմակի օգտագործման 1 մկլ(Տեխնիկական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յոդ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քրոմապատ կետգուտ թելով ծակող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թելով կտրող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β-նավթոլ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 (Կապիլյար)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գլանաձև մագնիտներ  մագնիսական խառնիչի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քլորիդ ZnCl2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Գամմաամինոբուտիրիկ ացիդ (GABA/Gamma-Aminobutiric Acid (Competitive EIA)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Մշտական մանրապարաստուկների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մանրապարաստուկների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50մգ/մլ, 30մլ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հիդրոքլորիդ 100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 /մլ,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Ստրեպտոմիցինի սուլֆատ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Ստրեպտոմիցինի սուլֆատ 1000մգ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դեղահատ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 500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 1 մգ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Մշտական մանրապարաստուկների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Ստրեպտոմիցինի սուլֆատ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