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ԳՄԳՀ-ԷԱՃԱՊՁԲ-25/22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Գավառի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Քաղաք Գավառ</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Գավառի համայնքապետարանի կարիքների համար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Սեդա Թամամավեյան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+374 2 34 23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gavar.gnumner@mail.ru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Գավառի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ԳՄԳՀ-ԷԱՃԱՊՁԲ-25/22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Գավառի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Գավառի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Գավառի համայնքապետարանի կարիքների համար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Գավառի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Գավառի համայնքապետարանի կարիքների համար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ԳՄԳՀ-ԷԱՃԱՊՁԲ-25/22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gavar.gnumner@mail.ru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Գավառի համայնքապետարանի կարիքների համար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2025.07.14.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Գավառի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ԳՄԳՀ-ԷԱՃԱՊՁԲ-25/22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ԳՄԳՀ-ԷԱՃԱՊՁԲ-25/22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«ԳՄԳՀ-ԷԱՃԱՊՁԲ-25/22»*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ԳՄԳՀ-ԷԱՃԱՊՁԲ-25/22*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- 900172469042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«ԳՄԳՀ-ԷԱՃԱՊՁԲ-25/22»*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ԳՄԳՀ-ԷԱՃԱՊՁԲ-25/22*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- 900172469042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Գավառի համայնքապետարանի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 երկարություն 860 մմ, լայնությունը,  430 մմ, բարձրություն 852մմ։
Կառուցվածքային առումով Ճոճորանը պետք է պատրաստված լինի ամբողջովին մետաղական հիմքի և տակդիրի, լծակային համակարգի, շարժական հարթակի և նրբատախտակի շրջանակի տեսքով:
Մետաղական մասերը ներկվում են պոլիմերային փոշու էմալով՝ թխելու մեթոդով։ Փոշի էմալն ունի բարձր դիմադրություն կլիմայական պայմաններին և էսթետիկ տեսք:
Նրբատախտակի մասերը ներկված են «NORDICA» ներկով կամ ակրիլային հիմքով համարժեքով և պատված են «TEKNOCOAT» լաքով կամ համարժեքով: Ծածկույթը ստեղծում է ամուր մաշվածության դիմացկուն մակերես:
Դուրս ցցված ամրակները պատված են դեկորատիվ պոլիէթիլենային խցաններով։ Խողովակների ծայրերը փակվում են պլաստիկ խցաններով։
Բոլոր ամրակները պետք է ցինկապատ լինեն:
Ճոճորանը պետք է նախատեսված լինի մեկ երեխայի օգտագործման համար։ Ճոճորանի դիզայնը պետք է օգտագործողին թույլ տա ճոճվել «ետ և առաջ» առանցքի երկայնքով:
Այն կողային հատվածներից փակված է մեքենայի տեսքով, որը պատրաստված է FSF նրբատախտակից կամ համարժեք 15-ից 21 մմ հաստությամբ՝ համաձայն ГОСТ 3916.1-96-ի: «Ավտոմեքենա» պատկերը տպագրվում է ՝ օգտագործելով ուլտրամանուշակագույն տպագրություն կամ համարժեք:
Ճոճորանը պետք է հագեցած լինի առնվազն երկու պլաստիկ, Էրգոնոմիկ բռնակներով (աջակցության համար)՝ պատրաստված պլաստիկ Pl-1A կամ համարժեքից: Բռնակների երկարությունը պետք է լինի առնվազն 130 մմ, տրամագիծը պետք է լինի առնվազն 31 մմ: Նաև Ճոճորանը պետք է հագեցած լինի օգտագործողի համար առնվազն երկու ոտնատեղով՝ պատրաստված FOF նրբատախտակից կամ համարժեքից, ներկված խոնավակայուն ակրիլային ներկով արտաքին օգտագործման համար: Ոտնաթաթի համար օգտագործվող նրբատախտակի հաստությունը պետք է լինի 15-ից 21 մմ: Ստենդների երկարությունը պետք է լինի առնվազն 290 մմ, լայնությունը՝ առնվազն 60 մմ:
Ճոճորանը հագեցած է խոնավակայուն FSF նրբատախտակից կամ համարժեք նստատեղով, առնվազն 15 մմ հաստությամբ, ներկված արտաքին օգտագործման համար խոնավակայուն ակրիլային ներկով:
Ճոճորանը պետք է բաղկացած լինի շարժական հարթակից և նրբատախտակի շրջանակից։
Ապրանքը պետք է ամրացվի անկերներով բետոնե հիմքի վրա: Անվտանգության և էսթետիկ տեսքն ապահովելու համար անկերները փակված են պլաստիկ խցաններով: Ապրանքը պետք է լինի հակավանդալային:
Շարժվող հարթակը ГОСТ 16523-97 թիթեղից պատրաստված կառույց է, որի հաստությունը առնվազն 2,5 մմ է, չափերը պետք է լինեն առնվազն 754x260x510 մմ: պետք է պատված լինի փոշիով: Պողպատե թերթերը պետք է ամրացվեն գամերով:
Շարժական հարթակը շարժվում է՝ փոխանցելով երեխայի քաշը, կատարելով ճոճվող շարժումներ «ետ և առաջ»՝ ապահովելով հարթ, հեշտ ճոճում՝ առանց հարվածի և ջանքի:
Նրբատախտակի ժապավենը պետք է պատրաստված լինի ГОСТ 3916.1-96 ГОСТ 3916.1-96 FSF նրբատախտակից, հաստությունը 15 մմ-ից ոչ պակաս: Նրբատախտակի մասերը պետք է մանրակրկիտ հղկվեն, քսվեն և ներկվեն NORDICA ակրիլատի հիմքով ներկով կամ համարժեքով և պատվեն գործարանում TEKNOCOAT լաքով կամ համարժեքով: Ծածկույթը ստեղծում է ամուր և դիմացկուն մակերես: Նրբատախտակի մասերը միմյանց ամրացնելու համար օգտագործվում են պտուտակներ և պլաստիկե փականներ, որոնք թաքցնում են ամրացնողի պարուրավոր մասը և ապահովում են արտադրանքի օգտագործման անվտանգությունը:
Տրվում է 12 ամսվա երաշխիք; Տեղադրումն իրականացվում է մատակարարի կողմից: Աշխատանքը սկսելուց առաջ պետք է ներկայացվեն բնօրինակ կնիքով անվտանգության և համապատասխանության հավաստագրերը: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Ճոճանակները պետք է նախատեսված լինեն զբոսայգիներում, բակերում և հասարակական հանգստի վայրերում տեղադրելու համար: Դրանք պետք է հնարավոր լինի օգտագործել ամբողջ տարին բոլոր կլիմայական պայմաններում։Պետք է  համապատասխանեն օգտագործողի անվտանգության պահանջներին, որոնք սահմանված են եվրոպական ստանդարտներով և ԳՕՍՏ-ներով: Կարող է արտադրված լինել ISO 9001-2015-ի համաձայն: Օգտագործված բոլոր նյութերը պետք է ունենան հիգիենիկ վկայականներ և հաստատված լինեն երեխաների համար անվտանգ օգտագործելու համար: Ապրանքը բաղկացած է հիմքից և ռետինե նստատեղերով երկու ճոճանակից։ Մետաղական մասերը պետք է ներկված լինեն պոլիմերային փոշու էմալով՝ թխման մեթոդով։ Փոշի էմալը բարձր դիմադրություն ունի կլիմայական պայմաններին և երկար է պհպանում էսթետիկ տեսքը։ Դուրս ցցված ամրակները պետք է փակվեն դեկորատիվ պոլիէթիլենային ամրակներով: Խողովակների ծայրերը պետք է փակվեն պլաստիկ խցաններով։ Ամբողջ շղթան պետք է ծածկված լինի շղթայի ողջ երկարությամբ ջերմամեկուսիչ շերտով։ Բոլոր ամրակները պետք է ցինկապատ լինեն: Տեղադրումն իրականացվում է բետոնապատման միջոցով առնվազն 600 մմ խորությամբ փոսի մեջ:
Հիմքը եռակցված մետաղական կոնստրուկցիա է, որը բաղկացած է 57 մմ տրամագծով և 3 մմ պատի հաստությամբ խողովակից, երկարությունը՝ 2983 մմ չծալված վիճակում։ Խողովակը թեքվում է առնվազն 102 աստիճան անկյան տակ, 90 մմ երկարությամբ կարճ ուղիղ հատված, 33 մմ շառավղով հորիզոնական ուղղությամբ՝ 4 մմ հաստությամբ թերթիկից ծածկույթին զոդելու համար: Թերթիկը ունի 170x65 մմ չափսեր և թեքված է երկար կողմի երկայնքով՝ 28,5 մմ ներքին շառավղով։ Թերթիկը ունի 2 անցք՝ 11 մմ միմյանցից 140 մմ հեռավորության վրա։
Ներքևից 100 մմ տրամագծով թիթեղը եռակցվում է հիմքին:
Խաչաձողը պետք է պատրաստված լինի ուղիղ մետաղական կլոր խողովակից՝ առնվազն 57 մմ տրամագծով և առնվազն 3,0 մմ պատի հաստությամբ: Ծածկույթի համար օգտագործվող ներկը պետք է լինի բացօթյա օգտագործման համար, որն ունի բարձր դիմադրություն ճառագայթների և բարձր դիմադրություն ունենա  գույնի և փայլի փոփոխությանը ժամանակի ընթացքում: Խաչաձողը պետք է ամրացվի ուղղաձիգներին պտուտակավոր միացումների միջոցով: Երկարությունը՝ 2800 մմ (±10 մմ) 
Ծածկույթը պետք է լինի 80 * 238 մմ ընդհանուր չափսերով մաս, որը պատրաստված է տաք գլանվածքով մետաղյա թերթիկից, որի հաստությունը առնվազն 4 մմ է: Մասը թեքված է մեջտեղում, աստառի երկու թեքված զուգահեռ մասերի միջև հեռավորությունը 25 մմ է։ Երեսպատման ծռված հատվածը ուղղանկյուն պատյան է՝ առնվազն 80*109 մմ չափսերով։ Կռացած մասի վերին մասում կա առնվազն 59 մմ տրամագծով միջանկյալ անցք՝ ներքևում 14,5 մմ լայնությամբ խոնարհված ուղղանկյուն անցքով։ Երեսպատման անցքի մեջ պետք է տեղադրվի խաչաձող, աստառը պետք է ամրացվի խաչաձողին մեկ պտուտակավոր կապի միջոցով:
Կրող միավորի պատյանը պաշտպանում է առանցքակալը արտաքին վնասներից, այն պետք է լինի առնվազն 36 * 160 մմ մշակման ընդհանուր չափսերով մի մաս, որը պատրաստված է սառը գլանվածքով մետաղական թիթեղից՝ առնվազն 3 մմ հաստությամբ: Այն թեքված է մեջտեղում, ճկման շառավիղը պետք է լինի առնվազն 20 մմ։
Առանցքակալով պատյանը պետք է տեղադրվի մեջտեղում երեսպատման այտերի միջև և ամրացվի նրանց միջև 40 մմ երկարությամբ և 17 մմ-ից ոչ ավելի տրամագծով կրող առանցքով:
Պետք է լինի 1a կարգի ցինկապատ պողպատից պատրաստված եռակցված կարճ կապող շղթա, առնվազն 20x18,5 մմ շղթայի չափսերով, առնվազն 6 մմ կապի հաստությամբ, 8 մմ-ից ոչ ավելի լայնությամբ ներքին չափով: Ճաքեր, մաղանման ծակոտկենություն, թաղանթներ և շերտազատում, ինչպես նաև եռակցման վայրերում պետք է բացակայեն միաձուլումը, շերտազատումը, ծակոտիները, խեցիները և ճաքերը։
Շղթայի երկարությունը՝ 1458 (±100 մմ), մմ
Նստատեղերի հավաքածուն ունի 450x180x40 չափսեր։ Նստատեղերից մեկում ռետինե մետաղական շրջանակ է՝ հարվածները կլանող կողքերով և ռելիեֆային նախշով: Այն ունի կորություն, որն օգնում է հեռացնել խոնավությունը նստատեղից։Մյուսը առանց մետաղական շրջանակի։
Տեղափոխումը և տեղադրումը իրականացվում է մատակարարի կողմից: Սահմանվում է մեկ տարվա երաշխիքային ժամկետ: Ապրանքի մատակարարման պահին պետք է ներկայացվեն անվտանգության և համապատասխանության հավաստագրեր արտադրողի բնօրինակ կնիքով: Գույնը համաձայնեցնել պատվիրատուի հետ:
Տրվում է 12 ամսվա երաշխիք; Տեղադրումն իրականացվում է մատակարարի կողմից: Աշխատանքը սկսելուց առաջ պետք է ներկայացվեն բնօրինակ կնիքով անվտանգության և համապատասխանության հավաստագրերը: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 երկարությունը` 1340մմ,լայնությունը` 1340մմ, բարձրությունը` 693մմ:
Կառուցվածքային առումով կարուսելը պետք է պատրաստված լինի մետաղական հիմքով` պտտող միավորով, նրբատախտակի հարթակով, հավաքովի նստատեղերով:
Մետաղական մասերը ներկված են պոլիմերային էմալի փոշեներկով: 
Նրբատախտակի մասերը ներկված են NORDICA ներկով կամ համարժեք ակրիլատի հիմքի ներկով և պատվում են  TEKNOCOAT լաքով կամ համարժեքով: Ներկածածկույթը ստեղծում է դիմացկուն մակերես:
Բոլոր ամրակները և խողովակների ծայրերը պատված են դեկորատիվ պլաստմասե փականներով: Բոլոր ամրակները պետք է ցինկապատ լինեն:
Տեղադրումն իրականացվում է բետոնացման միջոցով:
Կարուսելի ներսում տեղադրված են երեք առանցքակալներ: Մեկը` համաձայն 80210Н ԳՕՍՏ 7872-89 և երկուսը` 80210 ԳՕՍՏ 7242-81: 
Պտտման միավորը բաղկացած է առնվազն 108 մմ տրամագծով խողովակից, որն ունի առնվազն 3 մմ պատի հաստություն և առնվազն 85 մմ երկարություն: Ստորին ծածկը և վերին ծածկը եռակցված են խողովակին: Բացի այդ, խողովակին եռակցվում է առնվազն 6 մմ հաստությամբ և առնվազն 220 մմ տրամագծով թիթեղից պատրաստված կտոր:
Բազրիքը պատրաստված է 757 մմ խողովակից, որի պատի հաստությունը 2.5 մմ է: Բռնակներն և օղակը եռակցված են բազրիքի վերևում: Բռնակները պետք է պատրաստվեն 21,3 մմ տրամագծով խողովակից, 2,8 մմ պատի հաստությամբ և 253 մմ երկարությամբ: Օղակը պետք է պատրաստված լինի 25 մմ տրամագծով խողովակից, պատի հաստությամբ ՝ 1,5 մմ և երկարությամբ ՝ 1862 մմ:
Նստատեղը պետք է լինի եռակցված կառուցվածք ՝ պատրաստված Ø33.5 մմ խողովակից, 2.8 մմ պատի հաստությամբ: Եռակցված կառուցվածքը պետք է տեղադրված լինի 18 մմ նրբատախտակի նստատեղով: Նստարանները պետք է տեղադրվեն հարթակի վրա հատուկ անցքերի մեջ և ամրացվեն միացումներով: Յուրաքանչյուր նստատեղի միջնամասի տակ, կարուսելի ամբողջ կառուցվածքի ամրության համար, տեղադրվում են երկու ուղղահայաց ձողեր: 
Տեղափոխումը և տեղադրումը իրականացվում է մատակարարի կողմից: Սահմանվում է մեկ տարվա երաշխիքային ժամկետ: Ապրանքի մատակարարման պահին պետք է ներկայացվեն անվտանգության և համապատասխանության հավաստագրեր արտադրողի բնօրինակ կնիքով: Գույնը համաձայնեցնել պատվիրատուի հետ:
Տրվում է 12 ամսվա երաշխիք; Տեղադրումն իրականացվում է մատակարարի կողմից: Աշխատանքը սկսելուց առաջ պետք է ներկայացվեն բնօրինակ կնիքով անվտանգության և համապատասխանության հավաստագրերը: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Գավառ, պատվիրատուի կողմից նշված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Գավառ, պատվիրատուի կողմից նշված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Գավառ, պատվիրատուի կողմից նշված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