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780"/>
        <w:tblW w:w="10345" w:type="dxa"/>
        <w:tblLook w:val="04A0" w:firstRow="1" w:lastRow="0" w:firstColumn="1" w:lastColumn="0" w:noHBand="0" w:noVBand="1"/>
      </w:tblPr>
      <w:tblGrid>
        <w:gridCol w:w="2245"/>
        <w:gridCol w:w="8100"/>
      </w:tblGrid>
      <w:tr w:rsidR="00EC69E4" w:rsidRPr="00CC2C2B" w14:paraId="78377385" w14:textId="77777777" w:rsidTr="00CC2C2B">
        <w:tc>
          <w:tcPr>
            <w:tcW w:w="2245" w:type="dxa"/>
          </w:tcPr>
          <w:p w14:paraId="0AE5EE65" w14:textId="7F086506" w:rsidR="00EC69E4" w:rsidRPr="00A12824" w:rsidRDefault="00F06ABD" w:rsidP="00A12824">
            <w:pPr>
              <w:spacing w:line="240" w:lineRule="auto"/>
              <w:jc w:val="center"/>
              <w:rPr>
                <w:rFonts w:ascii="GHEA Grapalat" w:eastAsia="Times New Roman" w:hAnsi="GHEA Grapalat"/>
                <w:b/>
                <w:bCs/>
                <w:lang w:val="hy-AM" w:eastAsia="en-US"/>
              </w:rPr>
            </w:pPr>
            <w:r w:rsidRPr="00A12824">
              <w:rPr>
                <w:rFonts w:ascii="GHEA Grapalat" w:eastAsia="Times New Roman" w:hAnsi="GHEA Grapalat"/>
                <w:b/>
                <w:bCs/>
                <w:lang w:val="hy-AM" w:eastAsia="en-US"/>
              </w:rPr>
              <w:t>Անվանում</w:t>
            </w:r>
          </w:p>
        </w:tc>
        <w:tc>
          <w:tcPr>
            <w:tcW w:w="8100" w:type="dxa"/>
          </w:tcPr>
          <w:p w14:paraId="31F752FD" w14:textId="4608B44A" w:rsidR="00EC69E4" w:rsidRPr="00A12824" w:rsidRDefault="00F06ABD" w:rsidP="00A12824">
            <w:pPr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A12824">
              <w:rPr>
                <w:rFonts w:ascii="GHEA Grapalat" w:hAnsi="GHEA Grapalat"/>
                <w:b/>
                <w:bCs/>
                <w:lang w:val="hy-AM"/>
              </w:rPr>
              <w:t>Տեխնիկական բնութագիր</w:t>
            </w:r>
          </w:p>
        </w:tc>
      </w:tr>
      <w:tr w:rsidR="00B93484" w:rsidRPr="001631D3" w14:paraId="24120DB8" w14:textId="77777777" w:rsidTr="00CC2C2B">
        <w:tc>
          <w:tcPr>
            <w:tcW w:w="2245" w:type="dxa"/>
          </w:tcPr>
          <w:p w14:paraId="2A743081" w14:textId="1C21D296" w:rsidR="00EC69E4" w:rsidRPr="00CC2C2B" w:rsidRDefault="00EC69E4" w:rsidP="008C2609">
            <w:pPr>
              <w:jc w:val="both"/>
              <w:rPr>
                <w:rFonts w:ascii="GHEA Grapalat" w:hAnsi="GHEA Grapalat"/>
              </w:rPr>
            </w:pPr>
          </w:p>
        </w:tc>
        <w:tc>
          <w:tcPr>
            <w:tcW w:w="8100" w:type="dxa"/>
          </w:tcPr>
          <w:p w14:paraId="46757B90" w14:textId="00F3982E" w:rsidR="00F44322" w:rsidRPr="00691C16" w:rsidRDefault="00F44322" w:rsidP="008C2609">
            <w:pPr>
              <w:jc w:val="both"/>
              <w:rPr>
                <w:rFonts w:ascii="GHEA Grapalat" w:hAnsi="GHEA Grapalat"/>
                <w:lang w:val="hy-AM"/>
              </w:rPr>
            </w:pPr>
          </w:p>
        </w:tc>
      </w:tr>
      <w:tr w:rsidR="00134492" w:rsidRPr="001631D3" w14:paraId="4A7A1673" w14:textId="77777777" w:rsidTr="00CC2C2B">
        <w:trPr>
          <w:trHeight w:val="1970"/>
        </w:trPr>
        <w:tc>
          <w:tcPr>
            <w:tcW w:w="2245" w:type="dxa"/>
          </w:tcPr>
          <w:p w14:paraId="4DCCBEAF" w14:textId="12CAE2D3" w:rsidR="00134492" w:rsidRPr="00FF734E" w:rsidRDefault="00134492" w:rsidP="008C2609">
            <w:pPr>
              <w:jc w:val="both"/>
              <w:rPr>
                <w:rFonts w:ascii="GHEA Grapalat" w:hAnsi="GHEA Grapalat" w:cs="GHEA Grapalat"/>
                <w:b/>
                <w:bCs/>
                <w:lang w:val="hy-AM"/>
              </w:rPr>
            </w:pPr>
            <w:r w:rsidRPr="00FF734E">
              <w:rPr>
                <w:rFonts w:ascii="GHEA Grapalat" w:hAnsi="GHEA Grapalat" w:cs="GHEA Grapalat"/>
                <w:b/>
                <w:bCs/>
                <w:lang w:val="hy-AM"/>
              </w:rPr>
              <w:t>Ճոճորան</w:t>
            </w:r>
            <w:r w:rsidRPr="00FF734E">
              <w:rPr>
                <w:rFonts w:ascii="GHEA Grapalat" w:hAnsi="GHEA Grapalat" w:cs="GHEA Grapalat"/>
                <w:b/>
                <w:bCs/>
                <w:lang w:val="hy-AM"/>
              </w:rPr>
              <w:br/>
              <w:t>108.32.00</w:t>
            </w:r>
          </w:p>
          <w:p w14:paraId="7ED4B0DF" w14:textId="0B6DC8ED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noProof/>
              </w:rPr>
              <w:drawing>
                <wp:anchor distT="0" distB="0" distL="114300" distR="114300" simplePos="0" relativeHeight="252299264" behindDoc="0" locked="0" layoutInCell="1" allowOverlap="1" wp14:anchorId="0DC1E559" wp14:editId="6288321D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7620</wp:posOffset>
                  </wp:positionV>
                  <wp:extent cx="619125" cy="752475"/>
                  <wp:effectExtent l="0" t="0" r="9525" b="9525"/>
                  <wp:wrapNone/>
                  <wp:docPr id="30" name="Picture 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1654E0-89D2-4E8D-B4DA-A325CED6C5D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130">
                            <a:extLst>
                              <a:ext uri="{FF2B5EF4-FFF2-40B4-BE49-F238E27FC236}">
                                <a16:creationId xmlns:a16="http://schemas.microsoft.com/office/drawing/2014/main" id="{041654E0-89D2-4E8D-B4DA-A325CED6C5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00" w:type="dxa"/>
          </w:tcPr>
          <w:p w14:paraId="105715D3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Չափերը՝ երկարություն 860 մմ, լայնությունը,  430 մմ, բարձրություն 852մմ։</w:t>
            </w:r>
          </w:p>
          <w:p w14:paraId="77ECFF0A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Կառուցվածքային առումով Ճոճորանը պետք է պատրաստված լինի ամբողջովին մետաղական հիմքի և տակդիրի, լծակային համակարգի, շարժական հարթակի և նրբատախտակի շրջանակի տեսքով:</w:t>
            </w:r>
          </w:p>
          <w:p w14:paraId="5A011619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Մետաղական մասերը ներկվում են պոլիմերային փոշու էմալով՝ թխելու մեթոդով։ Փոշի էմալն ունի բարձր դիմադրություն կլիմայական պայմաններին և էսթետիկ տեսք:</w:t>
            </w:r>
          </w:p>
          <w:p w14:paraId="76B99379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Նրբատախտակի մասերը ներկված են «NORDICA» ներկով կամ ակրիլային հիմքով համարժեքով և պատված են «TEKNOCOAT» լաքով կամ համարժեքով: Ծածկույթը ստեղծում է ամուր մաշվածության դիմացկուն մակերես:</w:t>
            </w:r>
          </w:p>
          <w:p w14:paraId="485B735B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Դուրս ցցված ամրակները պատված են դեկորատիվ պոլիէթիլենային խցաններով։ Խողովակների ծայրերը փակվում են պլաստիկ խցաններով։</w:t>
            </w:r>
          </w:p>
          <w:p w14:paraId="028324E3" w14:textId="74FC719D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Բոլոր ամրակները պետք է ցինկապատ լինեն:</w:t>
            </w:r>
          </w:p>
          <w:p w14:paraId="7C2AC68B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Ճոճորանը պետք է նախատեսված լինի մեկ երեխայի օգտագործման համար։ Ճոճորանի դիզայնը պետք է օգտագործողին թույլ տա ճոճվել «ետ և առաջ» առանցքի երկայնքով:</w:t>
            </w:r>
          </w:p>
          <w:p w14:paraId="100FB78A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Այն կողային հատվածներից փակված է մեքենայի տեսքով, որը պատրաստված է FSF նրբատախտակից կամ համարժեք 15-ից 21 մմ հաստությամբ՝ համաձայն ГОСТ 3916.1-96-ի: «Ավտոմեքենա» պատկերը տպագրվում է ՝ օգտագործելով ուլտրամանուշակագույն տպագրություն կամ համարժեք:</w:t>
            </w:r>
          </w:p>
          <w:p w14:paraId="4600E90C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Ճոճորանը պետք է հագեցած լինի առնվազն երկու պլաստիկ, Էրգոնոմիկ բռնակներով (աջակցության համար)՝ պատրաստված պլաստիկ Pl-1A կամ համարժեքից: Բռնակների երկարությունը պետք է լինի առնվազն 130 մմ, տրամագիծը պետք է լինի առնվազն 31 մմ: Նաև Ճոճորանը պետք է հագեցած լինի օգտագործողի համար առնվազն երկու ոտնատեղով՝ պատրաստված FOF նրբատախտակից կամ համարժեքից, ներկված խոնավակայուն ակրիլային ներկով արտաքին օգտագործման համար: Ոտնաթաթի համար օգտագործվող նրբատախտակի հաստությունը պետք է լինի 15-ից 21 մմ: Ստենդների երկարությունը պետք է լինի առնվազն 290 մմ, լայնությունը՝ առնվազն 60 մմ:</w:t>
            </w:r>
          </w:p>
          <w:p w14:paraId="2BF948E1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Ճոճորանը հագեցած է խոնավակայուն FSF նրբատախտակից կամ համարժեք նստատեղով, առնվազն 15 մմ հաստությամբ, ներկված արտաքին օգտագործման համար խոնավակայուն ակրիլային ներկով:</w:t>
            </w:r>
          </w:p>
          <w:p w14:paraId="156D9936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Ճոճորանը պետք է բաղկացած լինի շարժական հարթակից և նրբատախտակի շրջանակից։</w:t>
            </w:r>
          </w:p>
          <w:p w14:paraId="289B6C4F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lastRenderedPageBreak/>
              <w:t>Ապրանքը պետք է ամրացվի անկերներով բետոնե հիմքի վրա: Անվտանգության և էսթետիկ տեսքն ապահովելու համար անկերները փակված են պլաստիկ խցաններով: Ապրանքը պետք է լինի հակավանդալային:</w:t>
            </w:r>
          </w:p>
          <w:p w14:paraId="6D96D54F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Շարժվող հարթակը ГОСТ 16523-97 թիթեղից պատրաստված կառույց է, որի հաստությունը առնվազն 2,5 մմ է, չափերը պետք է լինեն առնվազն 754x260x510 մմ: պետք է պատված լինի փոշիով: Պողպատե թերթերը պետք է ամրացվեն գամերով:</w:t>
            </w:r>
          </w:p>
          <w:p w14:paraId="4E8223E5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Շարժական հարթակը շարժվում է՝ փոխանցելով երեխայի քաշը, կատարելով ճոճվող շարժումներ «ետ և առաջ»՝ ապահովելով հարթ, հեշտ ճոճում՝ առանց հարվածի և ջանքի:</w:t>
            </w:r>
          </w:p>
          <w:p w14:paraId="71A7ED1E" w14:textId="77777777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Նրբատախտակի ժապավենը պետք է պատրաստված լինի ГОСТ 3916.1-96 ГОСТ 3916.1-96 FSF նրբատախտակից, հաստությունը 15 մմ-ից ոչ պակաս: Նրբատախտակի մասերը պետք է մանրակրկիտ հղկվեն, քսվեն և ներկվեն NORDICA ակրիլատի հիմքով ներկով կամ համարժեքով և պատվեն գործարանում TEKNOCOAT լաքով կամ համարժեքով: Ծածկույթը ստեղծում է ամուր և դիմացկուն մակերես: Նրբատախտակի մասերը միմյանց ամրացնելու համար օգտագործվում են պտուտակներ և պլաստիկե փականներ, որոնք թաքցնում են ամրացնողի պարուրավոր մասը և ապահովում են արտադրանքի օգտագործման անվտանգությունը:</w:t>
            </w:r>
          </w:p>
          <w:p w14:paraId="40926002" w14:textId="139F9896" w:rsidR="00134492" w:rsidRPr="00CC2C2B" w:rsidRDefault="00134492" w:rsidP="008C2609">
            <w:pPr>
              <w:jc w:val="both"/>
              <w:rPr>
                <w:rFonts w:ascii="GHEA Grapalat" w:hAnsi="GHEA Grapalat" w:cs="GHEA Grapalat"/>
                <w:lang w:val="hy-AM"/>
              </w:rPr>
            </w:pPr>
            <w:r w:rsidRPr="00CC2C2B">
              <w:rPr>
                <w:rFonts w:ascii="GHEA Grapalat" w:hAnsi="GHEA Grapalat" w:cs="GHEA Grapalat"/>
                <w:lang w:val="hy-AM"/>
              </w:rPr>
              <w:t>Տրվում է 12 ամսվա երաշխիք; Տեղադրումն իրականացվում է մատակարարի կողմից: Աշխատանքը սկսելուց առաջ պետք է ներկայացվեն բնօրինակ կնիքով անվտանգության և համապատասխանության հավաստագրերը:</w:t>
            </w:r>
          </w:p>
        </w:tc>
      </w:tr>
    </w:tbl>
    <w:p w14:paraId="6E3D90B5" w14:textId="51B2B398" w:rsidR="00F72154" w:rsidRPr="00CC2C2B" w:rsidRDefault="00F72154" w:rsidP="008C2609">
      <w:pPr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sectPr w:rsidR="00F72154" w:rsidRPr="00CC2C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6B"/>
    <w:rsid w:val="00012E21"/>
    <w:rsid w:val="00037B86"/>
    <w:rsid w:val="00050CFC"/>
    <w:rsid w:val="00113745"/>
    <w:rsid w:val="00134492"/>
    <w:rsid w:val="001631D3"/>
    <w:rsid w:val="001A21E6"/>
    <w:rsid w:val="001A411A"/>
    <w:rsid w:val="001C0C43"/>
    <w:rsid w:val="00201B8D"/>
    <w:rsid w:val="002255B7"/>
    <w:rsid w:val="00226170"/>
    <w:rsid w:val="0024414A"/>
    <w:rsid w:val="00276878"/>
    <w:rsid w:val="002963BD"/>
    <w:rsid w:val="002A4F34"/>
    <w:rsid w:val="002B187D"/>
    <w:rsid w:val="002C0FE4"/>
    <w:rsid w:val="003409AC"/>
    <w:rsid w:val="00370880"/>
    <w:rsid w:val="00387A32"/>
    <w:rsid w:val="003927F3"/>
    <w:rsid w:val="0039344C"/>
    <w:rsid w:val="003A57A9"/>
    <w:rsid w:val="003B46C7"/>
    <w:rsid w:val="003C2688"/>
    <w:rsid w:val="003D3F94"/>
    <w:rsid w:val="00417FD6"/>
    <w:rsid w:val="00456214"/>
    <w:rsid w:val="004C1D61"/>
    <w:rsid w:val="004C505D"/>
    <w:rsid w:val="004D1AC4"/>
    <w:rsid w:val="004E55AA"/>
    <w:rsid w:val="00530C14"/>
    <w:rsid w:val="00567BA3"/>
    <w:rsid w:val="005D595A"/>
    <w:rsid w:val="0061640D"/>
    <w:rsid w:val="00636058"/>
    <w:rsid w:val="00643F28"/>
    <w:rsid w:val="0065379F"/>
    <w:rsid w:val="00666A1A"/>
    <w:rsid w:val="00691C16"/>
    <w:rsid w:val="006E278B"/>
    <w:rsid w:val="006F133E"/>
    <w:rsid w:val="007348AF"/>
    <w:rsid w:val="00780F75"/>
    <w:rsid w:val="007E384B"/>
    <w:rsid w:val="00832271"/>
    <w:rsid w:val="00833876"/>
    <w:rsid w:val="00862D2B"/>
    <w:rsid w:val="00877597"/>
    <w:rsid w:val="008977A0"/>
    <w:rsid w:val="008C2609"/>
    <w:rsid w:val="008F4AB4"/>
    <w:rsid w:val="009105D0"/>
    <w:rsid w:val="0091174C"/>
    <w:rsid w:val="00975D64"/>
    <w:rsid w:val="009949B0"/>
    <w:rsid w:val="00A03143"/>
    <w:rsid w:val="00A12824"/>
    <w:rsid w:val="00AE3388"/>
    <w:rsid w:val="00B111A2"/>
    <w:rsid w:val="00B15B9B"/>
    <w:rsid w:val="00B15E1A"/>
    <w:rsid w:val="00B411D6"/>
    <w:rsid w:val="00B93484"/>
    <w:rsid w:val="00BF13AD"/>
    <w:rsid w:val="00BF15C6"/>
    <w:rsid w:val="00BF69DD"/>
    <w:rsid w:val="00C10DF7"/>
    <w:rsid w:val="00C147C9"/>
    <w:rsid w:val="00C577B5"/>
    <w:rsid w:val="00C81CDC"/>
    <w:rsid w:val="00C954C1"/>
    <w:rsid w:val="00CC2C2B"/>
    <w:rsid w:val="00CC3648"/>
    <w:rsid w:val="00CE2FFA"/>
    <w:rsid w:val="00D67C9D"/>
    <w:rsid w:val="00D77E4F"/>
    <w:rsid w:val="00D8757C"/>
    <w:rsid w:val="00D97A43"/>
    <w:rsid w:val="00DA0735"/>
    <w:rsid w:val="00DA4395"/>
    <w:rsid w:val="00DA7360"/>
    <w:rsid w:val="00DD23B9"/>
    <w:rsid w:val="00DD3008"/>
    <w:rsid w:val="00DD6E80"/>
    <w:rsid w:val="00DF20A6"/>
    <w:rsid w:val="00E16772"/>
    <w:rsid w:val="00E26A1D"/>
    <w:rsid w:val="00E35F87"/>
    <w:rsid w:val="00E45F6B"/>
    <w:rsid w:val="00E80E5C"/>
    <w:rsid w:val="00E87C0C"/>
    <w:rsid w:val="00EA2F03"/>
    <w:rsid w:val="00EC69E4"/>
    <w:rsid w:val="00ED54E0"/>
    <w:rsid w:val="00EF14B5"/>
    <w:rsid w:val="00F0428E"/>
    <w:rsid w:val="00F06ABD"/>
    <w:rsid w:val="00F13877"/>
    <w:rsid w:val="00F23C1D"/>
    <w:rsid w:val="00F44322"/>
    <w:rsid w:val="00F72154"/>
    <w:rsid w:val="00F83EAE"/>
    <w:rsid w:val="00FC4133"/>
    <w:rsid w:val="00FE1E64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678"/>
  <w15:chartTrackingRefBased/>
  <w15:docId w15:val="{05A50649-7D39-4DD7-AF76-9D280B4E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484"/>
    <w:pPr>
      <w:spacing w:line="254" w:lineRule="auto"/>
    </w:pPr>
    <w:rPr>
      <w:rFonts w:ascii="Calibri" w:eastAsia="Calibri" w:hAnsi="Calibri" w:cs="Calibri"/>
      <w:color w:val="000000"/>
      <w:lang w:val="ru-RU" w:eastAsia="ru-RU"/>
    </w:rPr>
  </w:style>
  <w:style w:type="paragraph" w:styleId="3">
    <w:name w:val="heading 3"/>
    <w:basedOn w:val="a"/>
    <w:next w:val="a"/>
    <w:link w:val="30"/>
    <w:qFormat/>
    <w:rsid w:val="007348AF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color w:val="auto"/>
      <w:sz w:val="20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3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30">
    <w:name w:val="Заголовок 3 Знак"/>
    <w:basedOn w:val="a0"/>
    <w:link w:val="3"/>
    <w:rsid w:val="007348AF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anibanduryan@gmail.com</dc:creator>
  <cp:keywords/>
  <dc:description/>
  <cp:lastModifiedBy>GSG</cp:lastModifiedBy>
  <cp:revision>109</cp:revision>
  <dcterms:created xsi:type="dcterms:W3CDTF">2025-03-03T09:27:00Z</dcterms:created>
  <dcterms:modified xsi:type="dcterms:W3CDTF">2025-06-12T10:52:00Z</dcterms:modified>
</cp:coreProperties>
</file>