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ՀԱԱՀ-ԷԱՃԱՊՁԲ-25/74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սննդամթերքի ձեռքբերման նպատակով ՀԱԱՀ-ԷԱՃԱՊՁԲ-25/74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+38498389689 (ներքին հեռախոսահամար՝ 10)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ՀԱԱՀ-ԷԱՃԱՊՁԲ-25/74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սննդամթերքի ձեռքբերման նպատակով ՀԱԱՀ-ԷԱՃԱՊՁԲ-25/74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սննդամթերքի ձեռքբերման նպատակով ՀԱԱՀ-ԷԱՃԱՊՁԲ-25/74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ՀԱԱՀ-ԷԱՃԱՊՁԲ-25/74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սննդամթերքի ձեռքբերման նպատակով ՀԱԱՀ-ԷԱՃԱՊՁԲ-25/74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բարձր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սերուցքային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(ասորտի)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Մայոնեզ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կենդանական ծագման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խոզի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սև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հավի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Լիմոնի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(մեկանգամյա)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Ծովախեցգետնի ձողիկներ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սունկ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Կետչուպ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Գլուխ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բիբար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ՀԱԱՀ-ԷԱՃԱՊՁԲ-25/74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ՀԱԱՀ-ԷԱՃԱՊՁԲ-25/74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«ՀԱԱՀ-ԷԱՃԱՊՁԲ-25/74»*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ՀԱԱՀ-ԷԱՃԱՊՁԲ-25/74*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«ՀԱԱՀ-ԷԱՃԱՊՁԲ-25/74»*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ՀԱԱՀ-ԷԱՃԱՊՁԲ-25/74*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բարձր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տեսակի, ցորենի բարձր տեսակի ալյուրից պատրաստված, ՀՍՏ 31-99։ Անվտանգությունը` ըստ N 2-III-4.9-01-2010 հիգիենիկ նորմատիվների և «Սննդամթերքի անվտանգության մասին» ՀՀ օրենքի 8-րդ հոդվածի։ Պիտանելիության մնացորդային ժամկետը՝ ոչ պակաս քան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Լոռի պանիր պինդ, կովի կաթից, աղաջրային, սպիտակից մինչև բաց դեղին գույնի, տարբեր մեծության և ձևի աչքերով: Առնվազն 46% յուղայնությամբ: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սերուցքային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Սերուցքային, յուղայնությունը՝ առնվազն 82,5%, բարձր որակի, թարմ վիճակում, պրոտեինի պարունակությունը 0,7գ, ածխաջուր 0,7գ, 740 կկալ, առավելագույնը  20 կգ գործարանային փաթեթավորմամբ։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 Պիտանելիության մնացորդային ժամկետը՝ ոչ պակաս քան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(ասորտի)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տարբեր մրգերի, 1-ին տեսակի: Անվտանգությունը՝ ըստ N 2-III-4.9-01-2010 հիգիենիկ նորմատիվների, իսկ մակնշումը` «Սննդամթերքի անվտանգության մասին» ՀՀ օրենքի 8-րդ հոդվածի: Պիտանելիության մնացորդային ժամկետը՝ ոչ պակաս քան 90%: Առավելագույնը 1 կգ-ոց ապակյա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մեղր` ծաղկային կամ մեղրացողային, առանց մեխանիկական խառնուրդների և խմորման, ջրի զանգվածային բաժինը` 18,5%-ից ոչ ավելի, սախարոզի զանգվածային մասը (ըստ բացարձակ չոր նյութի)` 5,5%-ից ոչ ավելի, ՀՍՏ 228-2003, փաթեթավորումը` ՀՍՏ 228-2003։ Անվտանգությունը և մակնշումը՝ N 2-III-4.9-01-2010 հիգիենիկ նորմատիվների և «Սննդամթերքի անվտանգության մասին» ՀՀ օրենքի 8-րդ հոդվածի։ Պիտանելիության մնացորդային ժամկետը ոչ պակաս քան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հիդրոկարբոնատ: Սպիտակ, բյուրեղական, խիստ հիգրոսկոպիկ նյութ է: Ունի այրող հատկություն, խստագույնս պահպանել քիմիական նյութի հետ վարման անվտանգության կանոնները: Պահպանվում է հերմետիկ փակված վիճակում: Մատակարարման պահին պիտանելիության ժամկետների առնվազն 70%-ի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թարմ կաթից, յուղայնությունը` 20 %-ից ոչ պակաս, թթվայնությունը` 65-100 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Առավելագույնը 100 գրամանոց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Մայոնեզ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ռաֆինացված, դեզոդորացված բուսական յուղ (ձեթ), ջուր, ձվի դեղնուց, շաքար, քացախ: Սննդարար արժեքը 100գ. մթերքում, ճարպեր 55գ., սպիտակուցներ 1,1 գ., ածխաջրեր 3,6գ, կալորիականությունը 514 կկալ: Փաթեթավորումը գործարանային 1կգ-ոց տարաներով: Պիտանելիության մնացորդային ժամկետը ոչ պակաս քան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արևածաղկի սերմերի լուծամզման և ճզմման եղանակով, բարձր տեսակի, զտված, հոտազերծված։ Գործարանային 1լ տարաներով: Անվտանգությունը՝ N 2-III-4.9-01-2010 հիգիենիկ նորմատիվների, մակնշումը`  «Սննդամթերքի անվտանգության մասին» ՀՀ օրենքի 8-րդ հոդվածի: Պիտանելիության մնացորդային ժամկետը՝ ոչ պակաս քան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կենդանական ծագման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թարմ վիճակում: Առավելագույնը 2 կգ տարաներով: Անվտանգությունը՝ ըստ N 2-III-4,9-01-2010 հիգիենիկ նորմատիվների «Սննդամթերքի անվտանգության մասին» ՀՀ օրենքի 8-րդ հոդվածի: Պիտանելիության մնացորդային ժամկետը՝ ոչ պակաս քան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տավարի,թարմ, սպանդանոցային ծագման, պաղեցրած, զարգացած մկաններով, պահված 0օC -ից մինչև 4օC ջերմաստիճանի պայմաններում` 6 ժ-ից ոչ ավելի, պաղեցրած մսի մակերեսը չպետք է լինի խոնավ, ոսկորի և մսի հարաբերակցությունը` համապատասխանաբար 30% և 70%::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Պիտանելիության մնացորդային ժամկետը՝ ոչ պակաս քան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խոզի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Խոզի միս, թարմ, սպանդանոցային ծագման, պաղեցրած վիճակում, ոսկորի և մսի հարաբերակցությունը՝ համապատասխանաբար 50-50%, մսեղիք։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Պիտանելիության մնացորդային ժամկետը՝ ոչ պակաս քան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թարմ, պաղեցրած մաքուր, արյունազրկված, առանց կողմնակի հոտերի, փաթեթավորված պոլիէթիլենային թաղանթներով։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Պիտանելիության մնացորդային ժամկետը՝ ոչ պակաս քան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հավ. ջուր, ցորենի ալյուր, մոդիֆիկացված եգիպտացորենի օսլա, հավի ճարպ, աղ, համեմունքներ, եգիպտացորենի օշարակ, սոյայի սպիտակուց, սոխի, սխտորի փոշի, նատրիումի ֆոսֆատ, խոզի ծխեցրած փափկամիս: Վակուումային փաթեթավորմամբ: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Պիտանելիության մնացորդային ժամկետը՝ ոչ պակաս քան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առնվազն 18% յուղի պարունակությամբ, թթվայնությունը` 210-240 0 T, փաթեթավորված սպառողական տարաներով։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Առավելագույնը 200 գրամանոց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ձու առնվազն 02 չափի, կճեպով, չջարդած, հում, որոնք պիտանի են մարդու կողմից անմիջական սպառման և ձվամթերքի կամ այլ սննդամթերքի արտադրությունում օգտագործման համար, տեսակավորված ըստ մեկ ձվի զանգվածի: Սեղանի ձվի պահպանման ժամկետը 25 օր, սառնարանային պայմաններում` 90 օր, փաթեթավորված ծալքավոր ստվարաթղթե բջիջներով: Անվտանգությունը և մակնշումը` ըստ ՀՀ կառավարության 2011թ. սեպտեմբերի 29-ի «Ձվի և ձվամթերքի տեխնիկական կանոնակարգը հաստատելու մասին» N 1438-Ն որոշման և «Սննդամթերքի անվտանգության մասին» ՀՀ օրենքի 8-րդ հոդվածի։ Պիտանելիության մնացորդային ժամկետը՝ ոչ պակաս քան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սև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 աղացած: Ունի հաճելի համ և անուշ բույր: Խոնավությունը՝ 12%-ից ոչ ավելի, եթերային յուղերը՝ 0,8%-ից ոչ պակաս, մոխրի առկայությունը՝ 5-6%: Կծու և քաղցր տեսակների՝ հավասար քանակությամբ: Անվտանգությունը, փաթեթավորումը և մակնշումը` ըստ ՝ N 2-III-4.9-01-2010 հիգիենիկ նորմատիվների և  «Սննդամթերքի անվտանգության մասին» ՀՀ օրենքի 8-րդ հոդվածի: Պիտանելիության ժամկետը արտադրման օրվանից ոչ պակաս 24 ամիս, պիտանելիության մնացորդային ժամկետը մատակարարման պահին՝ ոչ պակաս, քան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հավի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թարմ, պաղեցրած առանց փորոտիքի, մաքուր, արյունազրկված, առանց կողմնակի հոտերի, փաթեթավորված պոլիէթիլենային թաղանթներով։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Պիտանելիության մնացորդային ժամկետը՝ ոչ պակաս քան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Լիմոնի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օրգանական եռհիմն օքսիթթու։ Քիմիական բանաձևը՝ C6H8O7։ Լավ է լուծվում ջրում և սպիրտում, վատ՝ օրգանական լուծիչների մեծամասնության մեջ։ Կիտրոնաթթուն օգտագործվում է սննդարդյունաբերության, բժշկության, լուսանկարչության և ներկարարության մեջ։ Պիտանելիության ժամկետը արտադրման օրվանից ոչ պակաս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ինստանտ խմորիչ: Ուռչելու բարձր ունակությամբ: Առանց կողմնակի հոտերի և համերի: Հատուկ ընտրված խմորիչային շտամմ: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աղ` մանր, բարձր տեսակի, յոդացված ՀՍՏ 239-2005: 1կգ գործարանային փաթեթավորմամբ: Պիտանելիության ժամկետը արտադրման օրվանից ոչ պակաս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(մեկանգամյա)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չափածրարված, մեկանգամյա օգտագործման։ Տեսակավորված են 2, 2,5 և 3 գ փաթեթներով։ Անվտանգությունը` ըստ  N 2-III-4.9-01-2010  հիգիենիկ նորմատիվների, իսկ մակնշումը` «Սննդամթերքի անվտանգության մասին» ՀՀ օրենքի 8-րդ հոդվածի: Պիտանելիության մնացորդային ժամկետը՝ ոչ պակաս քան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առնվազն՝  0.5 % յուղայնությամբ, թարմ վիճակում:  Բաղադրություն՝ նորմալացված կաթ, շաքարավազ, կայունացուցիչներ,  բնական բուրավետիչներ, վիտամիններ: Համերը՝ ըստ պատվիրատուի պահանջի: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թարմ կաթից, յուղայնությունը 3%-ից ոչ պակաս, թթվայնությունը 65-100 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1կգ-ոց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Պաստերացված կովի կաթ առնվազն 3,2% յուղայնությամբ, թթվայնությունը՝ 16-21OT: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 1լ-ոց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Մրգահյութեր` պատրաստված թարմ խնձորի, բալի, ծիրանի, դեղձի  պտուղներից, պտղամիս-նեկտարով շաքարի օշարակի հավելումով կամ առանց դրա՝ ըստ պատվիրատուի պահանջի, չափածրարված 1լ ստվարաթղթե սպառողական տարաներով, պաստերացված: Անվտանգությունը` «Սննդամթերքի անվտանգության մասին» ՀՀ օրենքի 8-րդ հոդվածի: Պիտանելիության մնացորդային  ժամկետը՝ ոչ պակաս քան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Կաթնահունց, շաքարահունց և երկարատև պահպանման, խոնավությունը` 3-10%, շաքարի զանգվածային պարունակությունը` 20-27%, յուղայնությունը` 3-30%: Թարմ, բիսկվիտային, առանց կրեմի: Անվտանգությունը և մակնշումը N 2-III-4.9-01-2010 հիգիենիկ նորմատիվների և «Սննդամթերքի անվտանգության մասին» ՀՀ օրենքի 8-րդ հոդվածի: Պիտանելիության մնացորդային ժամկետը ոչ պակաս քան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ապխտած մսի համով: Անվտանգությունը` ըստ N 2-III-4.9-01-2010 հիգիենիկ նորմատիվների և «Սննդամթերքի անվտանգության մասին» ՀՀ օրենքի 8-րդ հոդվածի։ Պիտանելիության մնացորդային ժամկետը ոչ պակաս քան 80 %: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հաճարի հատիկներից, հատիկներով խոնավությունը 15%-ից ոչ ավելի: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Ծովախեցգետնի ձողիկներ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Ծովախեցգետնի ձողիկներ, սուրիմի, վակուումային փաթեթավորմամբ: Բաղադրությունը՝ սպիտակ ձկան միս, ջուր, օսլա, ձվի սպիտակուց, շաքար, ծովախեցգետին, բուրմունք, սոյայի յուղ, կայունացուցիչ: Պիտանելիության մնացորդային ժամկետը՝ ոչ պակաս քան 80%:  Տուփի քաշը առավելագույնը 200գ։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դեղին գույնի, հատիկները դեղին, քաղցր, առավելագույնը 1 կգ-անոց տարաներով: Անվտանգությունը՝ N 2-III-4.9-01-2010 հիգիենիկ նորմատիվների, իսկ մակնշումը  «Սննդամթերքի անվտանգության մասին» ՀՀ օրենքի 8-րդ հոդվածի: Պիտանելիության մնացորդային ժամկետը՝ ոչ պակաս քան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կանաչ գույնի, հատիկները կանաչ աղիությունը՝ միջին, առավելագույնը 1 կգ-անոց տարաներով: Անվտանգությունը՝ N 2-III-4.9-01-2010 հիգիենիկ նորմատիվների և «Սննդամթերքի անվտանգության մասին» ՀՀ օրենքի 8-րդ հոդվածի: Պիտանելիության մնացորդային ժամկետը՝ ոչ պակաս քան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սունկ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հատիկները ամբողջական, աղիությունը՝ միջին, առավելագույնը 1 կգ-անոց տարաներով: Անվտանգությունը՝ N 2-III-4.9-01-2010 հիգիենիկ նորմատիվների և «Սննդամթերքի անվտանգության մասին» ՀՀ օրենքի 8-րդ հոդվածի: Պիտանելիության մնացորդային ժամկետը՝ ոչ պակաս քան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կարգի  համասեռ խառնուրդ, առանց մուգ խառնուրդների, կեղևի, կորիզի և այլ խոշոր մասնիկների մնացորդների, առանց կողմնակի համերի և հոտերի: Փաթեթավորումը` 1կգ. տարողությամբ ապակե տարաներով: Անվտանգությունը` N 2-III-4.9-01-2010 հիգիենիկ նորմատիվների և «Սննդամթերքի անվտանգության մասին» ՀՀ օրենքի 8-րդ հոդվածի: Պիտանելիության մնացորդային ժամկետը ոչ պակաս քան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Կետչուպ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Արտադրողի տեխնիկական պայմանների համաձայն, լուծվող չոր նյութերի զանգվածային մասը ոչ պակաս 21 %, ընդհանուր խմբաքանակի 50 %-ը կծու,50 %-ը՝ քաղցր տեսակի, բաղադրությունը` տոմատի մածուկ, շաքարավազ, աղ, սոխ, սխտոր, պղպեղ (կծու տեսակի դեպքում) համեմունքներ: Պարունակությունը` 100 գրամում ածխաջրեր 10-18, սպիտակուցներ 1.5, էներգետիկ արժեքը 56-88 կկալ:Փաթեթավորումը գործարանային 200-250գր-ոց տուփերով,պտտովի փականով: Պիտանելիության ժամկետը մատակարարման պահին առնվազն 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Կոնֆետներ շոկոլադապատ: Պինդ, համասեռ, արտաքին մակերեսը՝ փայլուն, ծակոտկեն, խոռոչավոր: Ձևը, համը և հոտը համապատասխան բաղադրագրի և տեխնոլոգիական հրահանգի: Առնվազն 15գ զտաքաշով: Անվտանգությունը` ըստ N 2-III-4.9-01-2010 հիգիենիկ նորմատիվների, իսկ մակնշումը` «Սննդամթերքի անվտանգության մասին»ՀՀ օրենքի 8-րդ հոդվածի: Պիտանելիության մնացորդային ժամկետը՝ ոչ պակաս քան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3 տեսակի` վաղահաս, միջին և ձմեռային, բուսաբանական բարձր տեսակների, առանց հիվանդությունների, չոր, չկեղտոտված, առանց ճաքերի և վնասվածքների ,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բուսաբանական բարձր տեսակների, առանց հիվանդությունների, չոր, չկեղտոտված, առանց ճաքերի և վնասվածքների,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համասեռ, մաքուր, չոր խոնավությունը` 14-20% ոչ ավելի: Անվտանգությունը` ըստ N 2-III-4.9-01-2010 հիգիենիկ նորմատիվների, «Սննդամթերքի անվտանգության մասին» ՀՀ օրենքի 8-րդ հոդվածի: Պիտանելիության մնացորդային ժամկետը՝ ոչ պակաս քան 70%: Առավելագույնը 10կգ-ոց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Բոստանային, էկոլոգիապես մաքուր, թարմ առանց փչացած ու չորացած մասերի։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խոշոր, բարձր, երկար տեսակի,  չկոտրած, խոնավությունը 13-15%։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70%:  Առավելագույնը 10կգ-ոց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գունավոր, միագույն, գունավոր ցայտուն, չոր` խոնավությունը 15%-ից ոչ ավելի կամ միջին չորությամբ` 15,1-18%: Անվտանգությունը` ըստ N 2-III-4.9-01-2010 հիգիենիկ նորմատիվների, «Սննդամթերքի անվտանգության մասին» ՀՀ օրենքի 8-րդ հոդվածի: Պիտանելիության մնացորդային ժամկետը՝ ոչ պակաս քան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Վաղահաս և ուշահաս, 1-ին տեսակի, չցրտահարված, առանց վնասվածքների, նեղ մասի տրամագիծը 4սմ-ից ոչ պակաս, տեսականու մաքրությունը` 90%-ից ոչ պակաս, փաթեթավորումը կտորի, ցանցի կամ պոլիմերային պարկերով: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Առավելագույնը 50 կգ-ոց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Գլուխ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կծու, կիսակծու կամ քաղցր, ընտիր տեսակի, նեղ մասի տրամագիծը 3 սմ-ից ոչ պակաս, դեղին: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Առավելագույնը 10 կգ-ոց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բոստանային, էկոլոգիապես մաքուր: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բոստանային, էկոլոգիապես մաքուր: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բիբար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բիբար, թարմ։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15սմ և ավելի: Թույլատրվում է շեղումներ նշված չափսերից և մեխանիկական վնասվածքներով 3մմ ավել խորությամբ` ընդհանուր քանակի 5%-ից ոչ ավելի: Արմատապտուղներին կպած հողի քանակությունը ոչ ավել, քան ընդհանուր քանակի 1%: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Բոստանային, էկոլոգիապես մաքուր, թարմ: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մատղաշ, առանց թելի։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Բոստանային, էկոլոգիապես մաքուր, թարմ, տարբեր տեսակի, առանց փչացած ու չորացած մասերի, կապով, որի մեջ մտնում են՝ համեմ, սամիթ, մաղադանոս, ռեհան և ծիտրոն: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Գլուխ կաղամբ-վաղահաս, միջահաս և ուշահաս սովորական տեսակների: Արտաքին տեսքը` գլուխները թարմ, ամբողջական, առանց հիվանդությունների, չծլած, մաքուր, մեկ բուսաբանական տեսակի, առանց վնասվածքների: Գլուխները պետք է լինեն լիովին կազմավորված, ամուր, ոչ փխրուն և չլխկած: Կաղամբի գլուխները մաքրված լինեն մինչև կանաչ և սպիտակ տերևների խիտ մակերեսը: Կաղամբակոթի երկարությունը 3սմ-ից ոչ ավելի: Մեխանիկական վնասվածքներով, ճաքերով, ցրտահարված գլուխների մթերումը չի թույլատրվում: Մաքրված գլուխների քաշը ոչ պակաս 2 կգ: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բոստանային, էկոլոգիապես մաքուր: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թարմ, մաքուր, առանց մեխանիկական վնասվածքների, առանց վնասատուների վնասվածքների և հիվանդությունների,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թարմ, մաքուր, առանց մեխանիկական վնասվածքների, առանց վնասատուների վնասվածքների և հիվանդությունների,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թարմ, միջին չափսի, առանց վնասվածքների առանց վնասատուների վնասվածքների և հիվանդությունների: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թարմ, մաքուր, առանց մեխանիկական վնասվածքների, առանց վնասատուների վնասվածքների և հիվանդությունների,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բարձր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սերուցքային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(ասորտի)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Մայոնեզ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կենդանական ծագման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խոզի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սև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հավի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Լիմոնի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(մեկանգամյա)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Ծովախեցգետնի ձողիկներ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սունկ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Կետչուպ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Գլուխ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բիբար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