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ապրանքների ձեռքբերման նպատակով ԵՄ-ԷԱՃԱՊՁԲ-25/101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ապրանքների ձեռքբերման նպատակով ԵՄ-ԷԱՃԱՊՁԲ-25/101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ապրանքների ձեռքբերման նպատակով ԵՄ-ԷԱՃԱՊՁԲ-25/101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ապրանքների ձեռքբերման նպատակով ԵՄ-ԷԱՃԱՊՁԲ-25/101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կլոր պրոֆիլով d=7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կլոր պրոֆիլով d=8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տափակ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ՊՎԽ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խբ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3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6 x 30, պոլիէթիլենե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8 x 50 պոլիէթիլենե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Խցաբութակ10 x 60 պոլիէթիլենե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զոդման PPR d=25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PE 100  (PN 12․5(SDR 13,6))  d=63 զոդման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անկյունակ   ( PN16) զոդման d=63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 PN16) զոդման 63 x 63  x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PN16 d=63 զոդման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PN16  d=63 x 2"M ուղիղ,զոդման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փական ( PN16) d=63 թափանիվով ամբողջ շրջան կամ կիսաշրջան, զոդման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ՊԷ (PPR)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Անուր (կլիպս) պոլիպրոպիլենե  3/4 Մ/Պ   խողովակի   համար դյուբել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Arco  1/2" x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շարժական միաթև  550 ÷ 600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կողային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տակից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թերթավոր 700 x 700 x 5/6մմ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Ցածրածխածնային ջերմամշակված պողպատյա մետաղալար (Вязальная проволка))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կլոր պրոֆիլով d=7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d=7 մմ, կլոր պրոֆիլով՝ (ԳՈՍՏ 6467-79)։ Նախատեսված է ֆիքսված, անջատվող միացումների խցման (уплотнения) համար։ 0.5 ÷ 1 ՄՊա  ճնշման տակ աշխատելու համար։ Աշխատանքային ջերմաստիճանի միջակայքը՝ մինուս 30-ից մինչև պլյուս 50 աստիճան ցելսիուս։ Յուղա բենզինակայուն (МБС)։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կլոր պրոֆիլով d=8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ռետինե d=8 մմ, կլոր պրոֆիլով՝  (ԳՈՍՏ 6467-79)։ Նախատեսված է ֆիքսված, անջատվող միացումների խցման (уплотнения) համար։ 0.5 ÷ 1 ՄՊա  ճնշման տակ աշխատելու համար։ Աշխատանքային ջերմաստիճանի միջակայքը՝ մինուս 30-ից մինչև պլյուս 50 աստիճան ցելսիուս։ Յուղա բենզինակայուն (МБС)։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տափակ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տափակ՝ փայտյա կամ պլաստմասե բռնակով՝ նախատեսված տարբեր մակերեսների ներկման համար։ Մազի գույնը՝ դեղին։ Լայնությունը՝ 60 ÷ 63 մմ։ Հաստությունը՝ 15.5 ÷ 20 մմ։ Խոզանակի երկարությունը՝  57 ÷ 60.5 մմ։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ՊՎԽ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հրակայուն՝ բարձր կպչողականությամբ ։ Նյութը՝ ՊՎՔ (պոլիվինիլքլորիդային)։ Ժապավենի մի կողմին առկա լինի սոսնձային շերտ։ Լայնությունը՝ 19 ÷ 20 մմ, երկարությունը՝ 15 ÷ 10մ,
հաստությունը՝ 0,13 ÷ 0.15մմ: Գույները ըստ պատվիրատուի պահանջի: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խբ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ԽԲ
Բամբակե մանրաթելից, ռետինացված մեկուսիչ ժապավենը նախատեսված է ոչ ագրեսիվ  միջավայրի աշխատանքների  համար։ Նախատեսված է արտադրական կիրառման համար, միակողմանի, սովորական կպչունությամբ (ГОСТ2162-97)։ Երկարությունը՝ 20մ, լայնությունը 19÷25մմ, հաստությունը՝ 0,35մմ։ Նյութը՝  կտոր/բամբակե մանրաթել ջերմաստիճանակայունությունը՝ մինուս 30-ից մինչև պլյուս 30 աստիճան ցելսիուս։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մոնտաժային,պլաստմասե իրանով,հակասայթաքող բռնակով,շեղբը SK - 5 տիպի, շարժական շեղբով , շեղբը ֆիքսվելու և փոխարինվելու  հնարավորությամբ, շեղբը բաղկացած է պոկվող սեգմենտավորված  մասերից,շեղբի լայնությունը 18մմ երկարությունը 100մմ, չժանգոտվող պողպատից, 5 ÷ 6 հատ պահեստային շեղբերով, շեղբի ուղղորդիչը մետաղական։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3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Կառուցվածքը՝ ալյումին։ Աստիճանների քանակ՝ 3։ Հարթակի բարձրությունը՝ 0.59 ÷ 0.60մ։ Ընդհանուր բարձրությունը՝ 1.25 ÷ 1.31 մ։ Աշխատանքային բարձրությունը՝ 2.59 ÷ 2.7մ։ Անվտանգության աղեղ՝ 600 մմ։ Ոտնակները պետք է ամրանան կողային հենակներին և լինեն անշարժ, ոտնակների լայնությունը՝ 70 ÷ 80մմ։ Պրոֆիլի չափսերը՝ 30 x 20մմ։ Հարթակը՝ ցինկապատ, ալիքավոր պողպատ, շարժական, չափսերը՝ 26 x 26 սմ։ Առավելագույն ծանրաբեռնվածությունը՝ 150կգ։ Քաշը՝ 2.5 ÷ 3.9կգ։ Երաշխիքային ժամկետը՝ 1 տարի։ Total Tools THLAD06031; ВИХРЬ СА 1х3; Pro Startul ST9940-03 ֆիրմաների։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6 x 30, պոլիէթիլենե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(դյուբել)՝ 6x30 մմ, պոլիէթիլենե։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8 x 50 պոլիէթիլենե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(դյուբել)՝ 8x50 մմ, պոլիէթիլենե ։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Խցաբութակ10 x 60 պոլիէթիլենե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Խցաբութակ (դյուբել)՝ 10x60 մմ, պոլիէթիլենե։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զոդման PPR d=25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զոդման PPR d=25 (3/4")՝ սպիտակ գույնի, առանց ֆոլգայի, տաք և սառը խմելու ջրի համար՝ նախատեսված 16 բար ճնշման համար։ Պատի հաստությունը՝ 3 ÷ 4 մմ։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PE 100  (PN 12․5(SDR 13,6))  d=63 զոդման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PE 100( PN 12․5) d=63 զոդման՝ Խմելու ջրի համար, պոլիէթիենային PE 100 խողովակ, սև գույնի։ Արտադրված լինի առաջնային հումքից։ Խողովակի տրամագիծը՝ 63 մմ, պատի հաստությունը՝ 4․7մմ, ճնշումը՝ PN 12․5 (SDR 13,6): Պետք է ունենա որակի համապատասխան սերտիֆիկատ։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անկյունակ   ( PN16) զոդման d=63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անկյունակ ( PN16) զոդման d=63, 90 աստիճան՝ սև գույնի (ոչ ճակատային զոդման):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 PN16) զոդման 63 x 63  x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եռաբաշխիչ ( PN16) զոդման՝ 63 x 63 x 63՝ սև գույնի (ոչ ճակատային զոդման):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PN16 d=63 զոդման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կցամաս (PN16) d=63 զոդման՝ սև գույնի (ոչ ճակատային զոդման) :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PN16  d=63 x 2"M ուղիղ,զոդման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կոմբինացված կցամաս (PN16) d=63 x 2" M ուղիղ, զոդման համար՝ սև գույնի ա/պ (ոչ ճակատային զոդման):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փական ( PN16) d=63 թափանիվով ամբողջ շրջան կամ կիսաշրջան, զոդման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փական (PN16) d=63՝ թափանիվով ամբողջ շրջան կամ կիսաշրջան, զոդման համար՝ սև գույնի (ոչ ճակատային զոդման)։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ՊԷ (PPR)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խողովակի՝ նախատեսված մետաղապլաստե և պոլիպրոպիլենային խողովակների (PVC, PE, PEX, POLY, CPVC) կտրման համար: Կտրման տրամագիծը` 3 ÷ 42 մմ տրամագծով խողովակների համար։ Դանակի նյութը՝  պողպատ, չափսը՝ 225 մմ։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պարուրակաժապավեն պոլիմերային, խողովակների մոնտաժային աշխատանքների համար   19 մմ x 0,2 մմ x 20 մ;  KALDO 3/4 մեծ 20 մ 28140; Super Highpower 20մ  x 19 մմ x 0.25 մմ կամ Valtec VT.PTFE.0.121020 12մմ x 0.1 մմ x 20 մ ֆիրմաների։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պարուրակաժապավեն պոլիմերային, խողովակների մոնտաժային աշխատանքների համար։ 10 մ x 12 մմ x 0.1 մմ , KALDO 1/2 փոքր 28067 12մմ x 0.075 մմ x 10մ, Super Highpower 10 մ x 12 մմ x 0.1 մմ , Valtec VT.PTFE.0.121010 12 մմ x 0.1 մմ x 10 մ ֆիրմաների։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Անուր (կլիպս) պոլիպրոպիլենե  3/4 Մ/Պ   խողովակի   համար դյուբել 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Անուր (կլիպս) պոլիպրոպիլենե 3/4  Մ/Պ, խողովակի համար 6 x 40 դյուբել պտուտակով՝ սպիտակ գույնի: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Arco  1/2" x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Arco 1/2" x 1/2" կիսաշրջան: Տեսակը գնդիկավոր փական։ Փականի իրանը պատրաստված լինի բարձր ամրության նիկելապատ CW614N Եվրո տեսակի արույրից՝ քրոմապատված։ Քարթրիջը (шток)՝ բրոնզ կամ արույր։ Անվանական ճնշումը՝ 16 բար։ Աշխատանքային ջերմաստիճանը՝ 90 ÷ 95 աստիճան ցելսիուս։ Միացման տեսակը՝ պարուրակային (Արտաքին-Արտաքին)։ Քաշը՝ 170÷200գ։ Երաշխիքը՝ ոչ պակաս քան 12 ամիս։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շարժական միաթև  550 ÷ 600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վրա ամրացվող, միաթև, 1/2" (ոչ խառնիչային), մեկ տեղ՝ նախատեսված սառը ջրի համար։ Ծորանը կորաձև շարժական՝ 20÷25 սմ բարձրության, թափանիվի լրիվ պտույտով կամ կիսաշրջան։ Ծորակի նյութը՝ բարձրորակ չժանգոտվող մետաղից։ Ունենա բարձր դիմացկունություն քիմիական նյութերի նկատմամբ։ Լինի նիկելապատ կամ քրոմապատ, հաստ պատերով։ Քաշը՝ 550 ÷ 600 գր։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կողային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կողային։ Ջրագծի միացումը ջրաբաքին կողային։ Ջրի բաց թողման մեկ ռեժիմով և մեմբրանային դիֆրագմային փականով: Բարձրության կարգավորում առկա է; ջրի ծավալի կարգավորում առկա է։ Մեխանիզմի նյութը՝ արույր, պլաստիկ։ Ջրի բաց թողման տրամագիծը՝ 1/2"։ Լամինացված փաթեթավորում: Հավաքածուն  պարունակում է երկու կցամասեր՝ 1/2"(1/2"-1/2") և 3/8"(1/2"-3/8") ելքով: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տակից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ջրաբաքի լողան տակից միացվող՝ ջրի բաց թողման մեկ ռեժիմով և մեմբրանային դիֆրագմային փականով։ Ջրագծի միացումը ջրաբաքին տակից 1/2"։ Բարձրության կարգավորում՝ առկա, ջրի ծավալի կարգավորում՝ առկա։ Մեխանիզմի նյութը՝ արույր, պլաստիկ։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կերամիկական՝ սպիտակ գույնի, սիֆոնով (լրակազմով) և լվացարանի ամրացման դյուբել պտուտակով (լրակազմով)։ Ծորակի տեղադրման տեղը լինի լվացարանի վրա։ Լվացարանի լայնությունը՝ 500÷550 սմ; լվացարանի չափը պատից մինչև լվացարանի եզրը՝ 425÷435 սմ; ընդհանուր բարձրությունը՝ 830÷840 սմ։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СУ-4 տիպի՝ սպիտակ գույնի, հաստ պատերով, ամբողջական լրակազմով։ Երկարությունը՝ 464 մմ, լայնությունը՝ 362 մմ։ Պատվիրատուն կարող է պահանջել նմուշ։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թերթավոր 700 x 700 x 5/6մմ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թերթավոր 700 х 700 х 5/6 մմ՝ նախատեսված կցաշուրթերի, սողնակների և այլ ներդիրներ  պատրաստման համար: Լինի ջերմակայուն և յուղակայուն։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d=200 թուջե, կցաշուրթային, ցանցով, 16ч42р տիպի, տեղադրվում է ներծծող ուղղահայաց խողովակաշարի վերջում և ծառայում է կանխելու ջրի հակառակ հոսքը և այլ խոշոր բեկորների մուտքը կափույրի մեջ։ Տեղադրվում է խողովակաշարի եզրին կցաշուրթային միացումով՝ համաձայն ԳՕՍՏ 12815-80: Կափույրը տեղադրվում է ուղղահայաց դիրքով: Թափքը, մոխրագույն թուջ, ցանցը՝ պողպատ, միջադիրը՝ ռետին։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d=100 թուջե, կցաշուրթային, ցանցով, 16ч42р տիպի, տեղադրվում է ներծծող ուղղահայաց խողովակաշարի վերջում և ծառայում է կանխելու ջրի հակառակ հոսքը և այլ խոշոր բեկորների մուտքը կափույրի մեջ։ Տեղադրվում է խողովակաշարի եզրին կցաշուրթային միացումով՝ համաձայն ԳՕՍՏ 12815-80: Կափույրի տեղադրվում է ուղղահայաց դիրքով: Թափքը, մոխրագույն թուջ, ցանցը՝ պողպատ, միջադիրը՝ ռետին։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Ընդունիչ կափույր՝ d=80 թուջե, կցաշուրթային, ցանցով, 16ч42р տիպի, տեղադրվում է ներծծող ուղղահայաց խողովակաշարի վերջում և ծառայում է կանխելու ջրի հակառակ հոսքը և այլ խոշոր բեկորների մուտքը կափույրի մեջ։ Տեղադրվում է խողովակաշարի եզրին կցաշուրթային միացումով՝ համաձայն ԳՕՍՏ 12815-80: Կափույրի տեղադրվում է ուղղահայաց դիրքով: Թափքը, մոխրագույն թուջ, ցանցը՝ պողպատ, միջադիրը ռետին։ 
Ապրանքը պետք է լինի նոր և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Ցածրածխածնային ջերմամշակված պողպատյա մետաղալար (Вязальная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Ցածրածխածնային ջերմամշակված պողպատյա մետաղալար փափուկ (визальныи) 2-3 մմ հաստությամբ, մոնտաժային աշխատանքների համար՝ (ГОСТ 3282)։
Ապրանքը պետք է լինի նոր և չօգտագործված: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