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ձեռքբերումը՝
1. Անխուց
2. Շառավղային
3. Անվասկավառակի չափը- R16 դյույմ
4. Անվադողի լայնությունը-215 մմ
5. Պրոֆիլի բարձրության և լայնության հարաբերակցությունը-60%:
6. Մետաղական հենքով: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ձեռքբերումը.
1. Անխուց
2. Շառավղային
3. Անվասկավառակի չափը-R16 դյույմ
4. Անվադողի լայնությունը-215 մմ
5. Պրոֆիլի բարձրության և լայնության հարաբերակցությունը-55%:
6. Մետաղական հենքով: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ձեռքբերումը.
1. Անխուց
2. Շառավղային
3. Անվասկավառակի չափը-R15 դյույմ
4. Անվադողի լայնությունը-195 մմ
5. Պրոֆիլի բարձրության և լայնության հարաբերակցությունը-70%:
6. Մետաղական հենքով: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մինչև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մինչև սեպտեմբերի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մինչև սեպտեմբերի 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