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սարքերի ձեռբերման նպատակով հայտարարված  ՀՀԱՆՇՕԾ-ԷԱՃԱՊՁԲ-2025/19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սարքերի ձեռբերման նպատակով հայտարարված  ՀՀԱՆՇՕԾ-ԷԱՃԱՊՁԲ-2025/19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սարքերի ձեռբերման նպատակով հայտարարված  ՀՀԱՆՇՕԾ-ԷԱՃԱՊՁԲ-2025/19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սարքերի ձեռբերման նպատակով հայտարարված  ՀՀԱՆՇՕԾ-ԷԱՃԱՊՁԲ-2025/19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մոնիտորով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և ներարկչային պոմպերի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նվազագույնը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մոնիտոր, էկրանի չափը առնվազն 12’’ , գունավոր հպումային, LCD առնավազն 800 X 600 պիքսել
Մոնիտորինգի պարամետրերը ներառում են ՝ ԷՍԳ, RESP, NIBP, SPO2,IBP, TEMP2
 S-T սեգմենտի  և առիթմիայի  վերլուծություն:
NIBP ռեժիմում ավելցուկային ճնշումից երկակի պաշտպանություն
ԷՍԳ/ համաձայն IEC 60601-2-27:2012
Ուղիները՝ 3/5 I, II, III, aVR, aVL, aVF, V
Ցուցադրամն զգայունությունը՝ Auto, 2.5mm/mV(x0.25), 5 mm/mV(x0.5), 10mm/mV(x1.0), 20mm/mV(x2.0), 40mm/mV(x4.0)
Sweep Speed (mm/s)՝ 12.5, 25, 50
Թողունակությունը դիագնոստիկ ռեժիմում՝ 0.05-100 Hz
Մոնիտորինգ ռեժիմում ՝ 0.5-40 Hz
Վիրաբուժական ռեժիմում ՝1-25 Hz
Դեֆիբրիլիացիայից հետո վերականգնման ժամանակը ՝ ոչ ավել 5վ
Սրտի զարկեր
Միջակայք ՝ մեծահասակների համար ոչ պակաս 15-ից 300զ/ր
Մանկական կամ նորածիների համար ոչ պակաս 15-ից 350զ/ր
Զարկերի չափման սխալանքը ՝ ոչ ավել ±1 զ
Ազդանշանային համակարգ 
Վերևի սահման՝ մեծահասակների համար ոչ պակաս 16-300զ/ր, մանկական /նորածնային ոչ պակաս 16-350զ/ր
Ներքևի սահման` մեծահասակների համար 15-290զ/ր, մանկական /նորածնային 15-340զ/ր
RESP
Մեթոդը՝  Տրանս-տորակալ բիո-իմպենդաս 
Միջակայքը՝ Lead RA-LA, RA-LL,LA-RL,LL-RL
Ալիքի ուժեղացումը՝ X0.5, x1, x2
Չափման միջակայքը՝ 0-120 rpm,
Սկանավորման արագությունը (mm/s)՝ 6.25, 12.5, 25
SPO2 /համաձայն ISO 80601-2-61:2011
Չափման միջակայքը՝ 0-100%
Ճշգրտությունը (70-100%) / Մեծահասակ/մանկական - ±2 %
-նորածին՝ ±3 %
Զարկերակային պուլսի միջակայքը (bpm) – 25-250
NIBP
Մեթոդը՝ Ավտոմատ օսցիլոմետրիկ
Գործարկամ ռեժիմները՝ Manual / Auto / շարունակական 
Առնվազն 100,000 չափման հնարավորությամբ 
Չափման ինտերվալը ավտոմատ ռեժիմում ոչ պակաս քան 1/2/3/4/5/10/15/30/60/90/120/180/240/480min (րոպե) 
Պարամետրներ՝ Systolic, Diastolic, Mean
Չափման տևողությունը առավելագույնը  20-40 վ
Սիստոլիկ միջակայք (mmHg)՝
-Մեծահասակ ոչ պակաս - 40-270
-Մանկական ոչ պակաս - 40-200
-Նորածնային ոչ պակաս - 30-140
Դիաստոլիկ միջակայք (mmHg)՝
-Մեծահասակ ոչ պակաս – 10-210
-Մանկական ոչ պակաս - 10-162
-Նորածնային ոչ պակաս - 10-90
Միջին միջակայք(mmHg)՝
-Մեծահասակ ոչ պակաս – 20-230
-Մանկական ոչ պակաս - 20-175
-Նորածնային ոչ պակաս - 20-100
Պետք է ունենա ներկառուցավծ գերճնշումից պաշտպանման համակարգ /սարքավորոմով /՝
-Մեծահասակ առավելագույնը – 320-330 մմսս
-Մանկական առավելագույնը - 265-275մմսս
-Նորածնային առավելագույնը - 160-165մմսս
գերճնշումից պաշտպանման համակարգ /ծրագրային /՝
-Մեծահասակ առավելագույնը – 300 մմսս
-Մանկական առավելագույնը - 240մմսս
-Նորածնային առավելագույնը - 150մմսս
 TEMP / համաձայն ISO 80601-2-56:2009
Մեթոդը՝ թերմիստոր
Միջակայք ՝ 0-50 ˚C (32 to 122 ˚F)
Քայլերը ՝ 0,1C
Ուղիների քանակը առնվազն ՝ 2
Պարամետրներ ՝ T1, T2, and TD
Աքսեսուարներ
ԷՍԳ մալուխ ոչ պակաս քան 3 ուղիանի
NIBP մանժետ առկայություն` մեծահասակների և մանկական 
SpO2 տվիչ բազմակի օգտագործման
Ջերմաստիճանի տվիչ
Հոսանքի սնուցման մալուխ
Մեկ անգամյա օգտագործման ԷՍԳ էլեկտրոդներ (առնվազն 40հատ)
Ներկառուցված ջերմային տպիչի առկայություն
Տպիչի թղթի առկայություն առնվազն` 10 հատ
Տվյալների պահպանում առնվազն 
Թրենդ՝  նվազագույնը 168 ժամ
Ահազանգեր՝ ոչ պակաս 200 ֆիզիոլոգիական ահազանգ, ոչ պակաս 100 տեխնիկական ահազանգ
NIBP չափման արդյունքը՝ ոչ պակաս 1000 խումբ
Մարտկոցով աշխատանքի տևողությունը առնվազն 5 ժամ
Համակարգչային ծրագրային ինտերֆեյս՝ առնվազն RJ45, USB
Քաշը ոչ ավել 2,8 կգ
Ապրանքները պետք է լինեն նոր և չոգտագործված, երաշխիքային ժամկետը առնվազն ՝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մոնիտորով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դեֆիբրիլիատոր-մոնիտոր նախատեսված սրտային խնդիրների անհետաձգելի օգնության համար , մշակված է բավարարելու բազային վերակենդանացման ծառայության և ընդլայնված վերակենդանացման ծառայության հիվանդների պրոտոկոլներին։
Մոնիտորը հնարվություն ունի իրականացնելու դեֆիբրիլիացիան MANUAL, ADVISORY կամ AED ռեժիմներում։
Չափերը ոչ ավել քան՝ 370 x 245 x 345 mm
Քաշը ոչ ավել քան ՝ 5,6 կգ / ներառյալ մարտկողները /
Սնուցումը ՝ AC 100-240 VAC, 50/60 Hz, 12Վ փոխակերպիչ ավտոմեքենայի համար /հնարավորություն/ ։ Լիցքավորվող մարտոց 15.0 V – 3.2 Ah Lithium-ion
Լիցքավորված մարտկոցով օգտագործման ժամանկը առնվազն ՝ 5 ժամ
Մարտկոցի լիցքավորման ժամանակը ոչ ավել ՝ 3 ժամ 
Առնվազն 150 դեֆիբրիլիացման 230Ջ ուժով  ամբողջությամբ լիցքավորված մարտկոցով
Ձայնային և տեքստային բազմալեզու ծրագրի առկայություն
Հիշողությունը առնվազն ՝ 4գբթ, 300 ժամ  ԷՍԳ տվյալ, իրադարձություն և օգտագործման ընթացքում իրականացված գործողությունների պահպանում 
Պահպանված իրադարձությունների /events / դիտում և տպագրում 
Մեկուսացումը ՝  ԷՍԳ տեսակը CF,  դեֆիբրիլիացիայի տեսակը BF
Ջրակայունության աստիճանը ՝ Class IPX4
Դեֆիբրիլիացում ՝ Երկփուլային կրճատված էքսպոնենցիալ (BTE), HiCAP տեխնոլոգիա (մեծ կուտակիչ կոնդենսատոր)
Դիմադրողականություն ՝ կոնպենսացվող , միջակայքը ոչ ավել 25-200 օհմ
Վերալիցքավորում ՝ առնվազն 6վ  230ջ
AED ռեժիմ 
Ֆիքսված ուժ առնվազն 200ջ
Կիրառվող պրոտոկոլը առնվազն՝ ERC 2015 սիրտ-թոքային վերակենդանացման ուղեցույցներ՝ ձայնային և տեքստային հուշումներով
Շոկային ռեժիմները ՝ VF ամպլիդուտը » 0.15 mV և VT ռիթմը  »150 bpm
Զգայունությունը՝  Շոկային ռիթմ-VF » 95%, Շոկային ռիթմ - VT » 75%
Սպեցիֆիկությունը՝ Համաձայն ERC 2015-ի, Նորմալ սինուսոիդալ ռիթմ » 99%, Ասիստոլիա և այլ ոչ շոկային ռիթմեր » 95%
Manual ռեժիմ 
Առնվազն 1 - 230 Ջ (1-10 Ջ-ից 1 Ջ քայլով; 10-ից 230 Ջ-ից 10 Ջ քայլով)
Հրահանգներ՝ Բազմաֆունկցիոնալ կարգավորման կոճակ։ Լիցքավորման և հարվածային կոճակ անմիջապես առջևի վահանակում՝ ձեռքերը ազատ դեֆիբրիլյացիայի համար
Գործարկման ռեժիմ ՝ ԷՍԳ «R» ալիքի սինխրոն կամ ասինխրոն ռեժիմ
Էկրանը՝ 
Բարձր կոնտրաստային TFT գունավոր LCD առնվազն 7 դյույմ (800X480 կետ)
Ցուցադրման ռեժիմ՝ Կարող է ընտրվել 3, 6, 12 ԷՍԳ ուղիներ
ԷՍԳ մոնիտորինգ 
Թողունակությունը առնվազն՝  0.5 - 120 Հց (-3 դԲ) ֆիլտրերը անջատած վիճակում
CMRR » 95 դբ
Մուտքային դիմադրողականություն՝ » 20 Մոհմ
Մուտքը՝ Հիվանդի մալուխ առնվազն 5 արտածումով (I, II, III, aVL, aVF, aVR, V) – ստանդարտ
Ուժեղացում առնվազն՝ 2,5, 5, 10, 20, 40 մմ/մՎ հիվանդի մալուխով։ Ավտոմատ՝ պնակներով
Արագություն առնվազն՝ 5, 10, 25, 50 մմ/վ
Զտիչներ ոչ պակաս՝ 550/60 Հց, ԷՄԳ ֆիլտր, բազային գիծ
Մոնիտորինգի ռեժիմում թողունակությունը առնվազն՝ 0.6 - 40 Hz (-3 db)
Դիագնոստիկ ռեժիմում թողունակությունը առնվազն՝ 0.05 - 120 Hz (-3 db)
Սրտի զարկեր առնվազն՝ 20 - 300 զ/ր (~ 2%), թվային ցուցմունք էկրանին
Ազդանշան ՝ 
Սրտի առավելագույն զարկերը՝ կարգավորվող 250 զ/ր, սրտի նվազագույն զարկ 20 զ/ր
Ներկառուցված տպիչ ՝ 
Ինտեգրված ջերմային առնվազն 3 ալիքային տպիչ՝ ԷՍԳ հետքերի և իրադարձությունների փաստաթղթավորման համար, ներառյալ սրտի բաբախի/SpO2/NIBP արժեքները / SpO2/NIBP հնարավորություն/
Թղթի արագությունը նվազագույնը՝ 5, 10, 25, 50 մմ/վ
Գործարկման ռեժիմները առնվազն ՝ Ձեռքով, ավտոմատ (10 դյույմանոց նախնական և հետհարվածային ձայնագրություն)
Աքսեսուարներ
Պայուսակի առկայություն
Տեղափոխման սնուցման մալուխ
ԷՍԳ մալուխ առնվազն 5 արտածման համար
Տպիչի թղթի առկայություն առնվազն` 10 հատ
Սարքը պետք է համապատասխանի ՝ IEC 60601-2-4; IEC 60601-1; IEC 60601-1-2, ANSI/AAMI 60601-2-4; ANSI/AAMI 60601-1; ANSI/AAMI 60601-1-2 ստանդարտներին
CE Mark EEC 93/42 • Medical device, Class IIb
Ապրանքը պետք է լինի նոր և չօգտագործված, երաշխիքային ժամեկտը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և ներարկչային պոմպերի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ներառի 1 հատ ինֆուզիոն, 1 հատ ներարկչային պոմպ և 1 հատ կայան
Պոմպերի Կայան (Docking station), 2 ալիք
Պետք է լինի մոդուլային համակարգ, առնվազն 2 ալիք
Ինֆուզիոն պոմպերի և ներարկչային պոմպերի կամայական համադրություն/կոմբինացիա:
Հեշտությամբ պետք է հնարավոր լինի դարձնել մինչև 16 ալիք:
Ինտերֆեյս, առնվազն՝ RS232, USB, RJ45:
WIFI մոդուլի ավելացման հնարավորություն:
Միայն մեկ հոսանքի լարով պետք է հնարավոր լինի միացնել բոլոր պոմպերը:
Պոմպերը կայանից հանելը կամ տեղադրելը որևէ ազդեցություն չպետք է ունենա ինֆուզիայի մատակարարման գործընթացի վրա։
Խողովակի սեղմակի առկայություն, երկարացման գիծը կամ խողովակները հավաք և ապահով պահելու համար:
AC Հոսանք` 100-240Վ., 50/60Հց:
Ներկառուցված մարտկոցի առկայություն, առնվազն 7Վ, 2500մԱհ:
Ջրակայուն՝ IP24:
Կլասսիֆիկացիա՝ Class I:
Որակի վկայական ՝ EC declaration of conformity կամ համարժեք:
Ինֆուզիոն պոմպ
Բարձր ճշգրտություն՝ ±5% կամ ավելի ճշգրիտ
Առնվազն 4.3՛՛ գունավոր հպումային էկրան
· Կրկնակի օդային պղպջակների հայտնաբերում
· Կրկնակի ճնշման հայտնաբերում
· Հակաբոլուս ֆունկցիա
· Դեղերի սխալների նվազեցման գործառույթ (DERS)
· IP մակարդակ՝ IP34
· առնվազն 8 ժամ մարտկոցի պահուստային ժամանակը
Չափսերը ոչ ավել, քան՝  200*130*110 մմ ± 5%
Քաշը, ոչ ավել, քան՝ 1.5 կգ
Էկրան՝ առնվազն 4.3 դյույմ TFT գունավոր հպումային էկրան
Ծալվող բռնակի առկայություն
Պոմպերը պետք է հնարավոր լինի իրար վրա դնել (stackable)
Պայծառույուն ` առնվազն 1-10 մակարդակներ, կարգավորվող
Ձայնի մակարդակը՝ առնվազն 1-10 մակարդակ, կարգավորվող
Ինֆուզիոն դիսփլեյ - մեծ տառատեսակով դիսփլեյ՝ ինֆուզիոն հիմնական պարամետրերի  հստակ պետք է երևան նույնիսկ հեռավորության վրա
Պետք է ցուցադրվի առնվազն հետևյալ տեղեկատվությունը՝
Համակարգի տեղեկատվություն՝ IV ապրանքանիշ, IV չափս,
Կողպված էկրանի կարգավիճակ (Lock screen status), ընտրված դեղամիջոցի անվանում, մարտկոցի մնացած հզորություն: 
Ինֆուզիոն տեղեկատվություն՝
Արագություն (rate), VTBI, Մնացած ժամանակ, ներարկված ընդհանուր ծավալ, իրական ժամանակում օկկլյուզիայի ճնշում, ահազանգեր:
Սենսորային էկրանի կոճակ՝ մեկնարկ/կանգ, բոլուս/մաքրում, մենյու
Ճնշման սոնսոր՝ վերև և ներքև ճնշման սենսորներ
Օդային պղպջակի սենսոր ՝ վերև և ներքև օդային պղպջակի սենսորներ
Դռան փական (door lock) - առնվազն 2
Դռան սենսոր - առնվազն 1
Պարամետրեր՝
Ճշգրտություն՝ արագությունը ոչ պակաս, քան՝ 1մլ/ժ, Ճշգրտություն՝  ոչ ավել, քան՝ 5%
Ռեժիմ՝ առնվազն 8 ինֆուզիոն ռեժիմների առկայություն                                         
Արագության ռեժիմ (rate mode), Ժամանակի ռեժիմ, Մարմնի քաշի ռեժիմ, Կաթիլային ռեժիմ (drip mode), Դեղորայքիի գրադարանի ռեժիմ (drug library mode), Ramp up/down ռեժիմ, Բեռնման դոզայի ռեժիմ (loading dose mode), Հաջորդականության ռեժիմ (sequence mode)
Ինֆուզիոն արագություն՝ առնվազն 0.10-1500 մլ/ժ., նվազագույն  քայլը՝ 0.01 մլ/ժ
Նվազագույն հոսքի արագության աճ՝  0.1 մլ/ժ (0.1-99.99մլ/ժ) ; 0.1 մլ/ժ (100-999.9 մլ/ժ), 1 մլ/ժ (1000-1500մլ/ժ)
Կաթիլային ռեժիմի միջակայքը՝ առնվազն 1-500 կաթիլ/ր. (կախված  խողովակի չափից)
Բոլուս, առնվազն՝ 0.10-1500 մլ/ժ , նվազագույն քայլը՝ 0.01 մլ/ժ
Մաքրման արագությունը՝ 1500 մլ/ժ
KVO արագությունը ՝ 0.00-5.0 մլ/ժ
Միկրոռեժիմի տիրույթ՝  ճշգրիտ ներարկման/ինֆուզիոն կառավարում նորածինների համար, հատուկ դեղամիջոցներ, փոքր դեղաչափերի կիրառում 100-1500 մլ/ժ
VTBI - առնվազն 0.01-9999.99 մլ, նվազագույն քայլը՝  0.01մլ
Ներարկված ընդհանուր ծավալը՝ 0.00-9999.9 մլ, նվազագույն քայլը՝  0.01մլ
Մարմնի քաշը առնվազն ՝ 0.1 -300.0 կգ
Ծավալը (հեղուկի քանակը)՝ 0.01-99999.9
Կոնցենտրացիայի միավոր, առնվազն `ng/min, ng/h, ng/kg/min, ng/kg/h, ug/min, ug/h,  ug/kg/min, ug/kg/h, mg/min, mg/h, mg/kg/min,  mg/kg/h, g/min, g/h, g/kg/min, g/kg/h, U/min, U/h, U/kg/min, U/kg/h, IU/min, IU/h, IU/kg/min,IU/kg/h, KU/min, KU/h KU/kg/min, KU/kg/ h, IE/min, IE/h, IE/kg/min, IE/kg/h, mol/min, mol/h, mol/kg/min, mol/kg/h, mmo[/min, mmol/h, mmol/kg/min, mmol/kg/h, kcal/min, kcal/h, kcal/ kg/min, kcal/kg/h
Դոզայի միավոր, առնվազն ՝ ng/ml, ug/ml, mg/ml, g/ml, U/ml, IU/ml, KU/ml, IE/ml, mol/ml, mmol/ ml, kcal/ml
Ժամանակը՝ 1 ր.-99ժամ59րոպո
Օդային պղպջակների դետեկտորի մակարդակ  - առնվազն 7 մակարդակ (50ul-800ul ընտրովի); Պետք է հայտնաբերի առանձին պղպջակներ (50 ul) և  կուտակված պղպջակներ
Օկլուզիայի հայտնաբերում՝ 1-12 մակարդակ, ընտրովի;  միջակայքը՝ 75 մմ ս.ս.-900 մմ ս.ս.; 4 ճնշման միավոր, ընտրովի -  mmHg, kPa, PSI, Bar
Հակա-բոլուս (Anti bolus)
Գրանցումներ - առնվազն 5000  գրանցում
Առնվազն 2000 դեղերի գրադարան
Էկրանի կողպման (screen lock) մեթոդներ, առնվազն՝ ձեռքով, ավտոմատ
Ավտոմատ կողպման ժամանակը՝ 15 վայրկյանից մինչև 30 րոպե՝ ըստ ընտրության։
Standby ռեժիմ -  միջակայք՝ 00: 01վ -99 ժամ: 59 րոպե
Ահազանգեր- առնվազն ՝ պատկեր, ձայն, տեքստ, լույս
Միացում՝ լարով , հնարավոր է նաև ավելացնել  անլար մոդուլ (WiFi մոդուլ)
USB առկայություն
IrDA մոդուլ ավելացնելու հնարավորություն
Relay ավելացնելու հնարավորություն
DERS (Դոզայի սխալի նվազեցման համակարգ ) - առկայություն
DPS (Օկլյուզիայի նախա-ահազանգ և ճնշման անկման ահազանգեր ) – առկայություն
Մարտկոց, առնվազն՝ 7.4Վ, 2500մԱհ: Լիցքավորման ժամանակը ոչ ավել, քան՝ 2.5 ժամ
Հոսանք՝ AC 100-240Վ, ,50/60Հց
Որակի վկայականներ՝ CE կամ համարժեք, ISO 13485 կամ համարժեք
Ներարկչային պոմպ
Չափսերը ոչ ավել, քան՝  245*120*130 մմ ± 5%
Քաշը, ոչ ավել, քան՝ 2 կգ
Էկրան՝ առնվազն 4.3 դյույմ TFT գունավոր հպումային էկրան
Ծալվող բռնակի առկայություն
Պոմպերը պետք է հնարավոր լինի իրար վրա դնել (stackable)
Պայծառույուն ` առնվազն 1-10 մակարդակներ, կարգավորվող
Ձայնի մակարդակը՝ առնվազն 1-10 մակարդակ  ,կարգավորվող
Ինֆուզիոն դիսփլեյ - մեծ տառատեսակով դիսփլեյ՝ ինֆուզիոն հիմնական պարամետրերի  հստակ պետք է երևան նույնիսկ հեռավորության վրա
Պետք է ցուցադրվի առնվազն հետևյալ տեղեկատվությունը՝
Համակարգի տեղեկատվություն՝ Ներարկչի  ապրանքանիշ, Ներարկչի չափս, Կողպված էկրանի կարգավիճակ (Lock screen status) , Ընտրված դեղամիջոցի անվանում, Մարտկոցի մնացած հզորություն: 
Ինֆուզիոն տեղեկատվություն՝
Արագություն (rate), VTBI, Մնացած ժամանակ, Ներարկված ընդհանուր ծավալ, Իրական ժամանակում օկկլյուզիայի ճնշում, Ահազանգեր:
Սենսորային էկրանի կոճակ՝ Մեկնարկ/կանգ,  Բոլուս/Մաքրում, Մենյու
Պարամետրեր՝
Ճշգրտություն- արագությունը ոչ պակաս, քան՝ 1մլ/ժ, Ճշգրտություն՝ ±2% կամ ավելի ճշգրիտ
Մեխանիկական ճշգրտությունը ՝ ±1% կամ ավելի ճշգրիտ
Ռեժիմ ՝  առնվազն 8 ինֆուզիոն ռեժիմներ                                                              
Արագության ռեժիմ (rate mode), Ժամանակի ռեժիմ, Մարմնի քաշի ռեժիմ,  Դեղերի գրադարանի ռեժիմ (drug library mode), Ramp up/down ռեժիմ, Բեռնման դոզայի ռեժիմ (loading dose mode), Հաջորդականության ռեժիմ (sequence mode), TIVA ռեժիմ
Հոսքի արագության միջակայքը՝ առնվազն 0.1-1500 մլ/ժ., նվազագույն  քայլը՝ 0.01 մլ/ժ
Հոսքի արագույթունը, առնվազն  ՝                                                                                                      
ասեղի չափսը 2 մլ (0.1-100) մլ/ժ                                                                                                                   
ասեղի չափսը 5 մլ  (0.1-150) մլ/ժ                                                                                                                          
ասեղի չափսը 10 մլ  (0.1-300) մլ/ժ                                                                                                                     
ասեղի չափսը 20 մլ  (0.1-600) մլ/ժ                                                                                                                    
ասեղի չափսը30 մլ  (0.1-900) մլ/ժ                                                                                                                             
ասեղի չափսը 50/60 մլ  (0.1-1500) մլ/ժ
Նվազագույն հոսքի արագության բարձրացում/աճ՝                                                                           
0.1 մլ/ժ (0.1-99.99 մլ/ժ )                                                                                                                          
0.1 մլ/ժ (100-999.9 մլ/ժ )                                                                                                                    
1 մլ/ժ (1000-1500մլ/ժ )
Բոլուսի տեսակը՝ մանուալ, ավտոմատ բոլուս                                                                            
Միջակայքը՝                                                                                                                                                       
2 մլ ասեղ (0.11-100) մլ/ժ                                                                                                                    
5 մլ ասեղ (0.11-150) մլ/ժ                                                                                                                             
10 մլ ասեղ (0.11-300) մլ/ժ                                                                                                                     
20 մլ ասեղ (0.11-600) մլ/ժ                                                                                                                    
30 մլ ասեղ (0.11-900) մլ/ժ                                                                                                                             
50/60 մլ ասեղ (0.11-1500) մլ/ժ
VTBI ՝ 0. 01-9999.99մլ, նվազագույն քայլը՝  0.01մլ
Ներարկված ընդհանուր ծավալը, ոչ պակաս, քան՝ 0. 00-9999.99մլ, նվազագույն քայլը՝  0.01մլ
KVO արագությունը ՝ 0.00-5մլ./ժ
Մաքրման արագույթունը (purge rate)                                                                                                                 
2 մլ ասեղ `100 մլ/ժ                                                                                                                                    
5 մլ ասեղ ` 150 մլ/ժ                                                                                                                             
10 մլ ասեղ ` 300 մլ/ժ                                                                                                                     
20 մլ ասեղ ` 600 մլ/ժ                                                                                                                    
30 մլ ասեղ ` 900 մլ/ժ                                                                                                                             
50/60 մլ ասեղ` 1500 մլ/ժ
Կոնցենտրացիայի միավոր` ng/min, ng/h, ng/kg/min, ng/kg/h, ug/min, ug/h, ug/kg/min, ug/kg/h, mg/min, mg/h, mg/kg/min, mg/kg/h, g/min, g/h, g/kg/min, g/kg/h, U/min, U/h, U/kg/min, U/kg/h, IU/min, IU/h, IU/kg/ min, IU/kg/h, KU/min, KU/h KU/ kg/min, KU/kg/h, IE/min, IE/h, IE/kg/min, IE/kg/h, mol/min, mol/h, mol/kg/ min, mol/kg/h, mmol/min, mmol/h, mmol/kg/min, mmol/kg/h, kcal/min, kcal/h, kcal/kg/ min, kcal/kg/h
Դոզայի արագության միավոր ՝ ng/ml, ug/ml, mg/ml, g/ml, U/ml, IU/ml, KU/ml, IE/ml, mol/ml, mmol/ ml, kcal/ml
Միկրոռեժիմի տիրույթ՝ նորածինների համար ճշգրիտ ներարկման կառավարում, հատուկ դեղամիջոցներ, փոքր դեղաչափերի կիրառում                     
2 մլ ասեղ `100 մլ/ժ                                                                                                                                    
5 մլ ասեղ ` 100-150 մլ/ժ                                                                                                                             
10 մլ ասեղ `100-300 մլ/ժ                                                                                                                     
20 մլ ասեղ ` 100-600 մլ/ժ                                                                                                                    
30 մլ ասեղ ` 100-900 մլ/ժ                                                                                                                             
50/60 մլ ասեղ` 100-1500 մլ/ժ
Ժամանակը՝ 1 րոպե-99ժամ59 րոպո
Օկլուզիայի հայտնաբերում՝ 1-12 մակարդակներ, ընտրովի,                              
Միջակայք՝ 75 մմ ս.ս.-900 մմ ս.ս. ,                                                                                  
Առնվազն 4 ճնշման միավոր, ընտրովի -  mmHg, kPa, PSI, Bar
Հակա-բոլուս
Գրանցումներ - առնվազն 5 000 գրանցում
Բուժման գրանցումներ՝ ոչ պակաս, քան  20 բուժումների գրանցումներ:                 
Մեկ սեղմումով բուժման գրանցման ընտրություն՝ ներարկման արագ մեկնարկի համար
Դեղի գրադարան՝ առնվազն 2000 դեղ
Էկրանի կողպման (screen lock) մեթոդներ, առնվազն՝ ձեռքով, ավտոմատ
Ավտոմատ կողպման ժամանակը՝ 15 վայրկյանից մինչև 30 րոպե՝ ըստ ընտրության։
Standy ռեժիմ՝ 00: 01վ - 99 ժամ : 59ր.
Ներարկիչներ՝ կիրառվող ներարկիչների չափսը, առնվազն ՝2/3մլ, 5մլ, 10մլ, 20մլ, 30մլ.,50/60մլ; հնարավոր էօգտագործել տարբեր ապրանքանիշների ներարկիչներ
Ներարկիչի ճանաչման ֆունկցիայի առկայություն
Ահազանգ - առնվազն ՝ Պատկեր, ձայն, տեքստ, լույս
Ահազանգի առնվազն 3 մակարդակներ՝ բարձր,  միջին, ցածր
Պոմպի անգործուն վիճակի մասին ահազանգ (Idle Alert)՝ 2 րոպե, 5 ր., 10ր., 15ր., 30ր.
Միացում՝ լարով
USB առկայություն
Անլար ՝ Wifi մոդուլ ավելացնելու հնարավորություն
IrDA մոդուլ ավելացնելու հնարավորություն
Relay ավելացնելու հնարավորություն
DERS (Դոզայի սխալի նվազեցման համակարգ )
DPS (Օկլլուզիայի նախա-ահազանգ և ճնշման անկման ահազանգեր )
Մարտկոց, առնվազն՝ 7.4Վ, 2500մԱհ: Աշխատաժամանակը՝ ոչ պակաս, քան ՝ 5 ժամ, Լիցքավորման ժամանակը ոչ ավել, քան՝ 2.5 ժամ
Հոսանք՝ AC 100-240V, 50/60Հց
Որակի վկայականներ՝ CE կամ համարժեք, ISO 13485 կամ համարժեք
Ապրանքը պետք է լինի նոր և չօգտագործված:
Ամբողջ համակարգի  երաշխիքային սպասարկում՝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առավելագույնը ամեն կողմի համար 362.5մմ×277.5մմ×135 (Երկարություն, լայնություն և  բարձրություն)։
Զանգված՝ առավելագույնը 4.5 կգ։
Դիսփլեյ՝ առնվազն 8.0″, 800×600 TFT LCD հպումային էկրան։
Հոսանքի սնուցում՝ AC:100V~240V, 50Hz/60Hz։
Պետք է ունենա վերալիցքավորվող լիթիում իոնային մարտկոց առնվազն 11 վոլտ լարումով, առնվազն 4400mAH ունակությամբ և ապահովում է առնվազն 5 ժամ անդադար սնուցում։
Մարտկոցի վիճակի վերաբերյալ լուսային ցուցանշանների առկայություն։
Առկա է ներկառուցված լատինատառ QWERTY տեսակի ստեղնաշար։
Ստանդարտ սենսորային միակցիչ առնվազն 4 տող։
Ցանցային միակցիչ առնվազն մեկ RJ-45։
Պետք է ունենա լոկալ ցանցին միանալու և հետազոտությունների արդյունքների տվյալների փոխանցման հնարավորություն ներհիվանդանոցային էլեկտրոնային կառավարման համակարգին։
Պետք է ունենա ստանդարտ առնվազն USB 2.0 սկավառակը, սկաները և տպիչ միացնելու համար։
Պետք է ունենա առնվազն ևս մեկ ստանդարտ USB այլ սարքի միացման համար։
Ֆիքսված հիշողություն առնվազն 800 ԷՍԳ տվյալների պահպանման համար։
Պետք է ունենա լրացուցիչ հիշողության ավելացման հնարավորություն SD card-ի, Flash-ի կամ U disk-ի միջոցով։
Պետք է ունենա տվյալների ֆոնային պահպանման ռեժիմ։
Պետք է ունենա տվյալների պահպանման առնվազն PDF DAT JPEG ֆորմատներով և Dicom առկայություն, FDA-XML ֆորմատները։
Պետք է ունենա ջերմային կետային զանգվածով աշխատող տպիչ։
Հորիզոնական լուծելիություն առնվազն՝ 39 կետ/մմ։
Ուղղահայաց լուծելիություն առնվազն՝ 8 կետ/մմ։
Տպելու արագություն առնվազն՝ 5 մմ/վ, 6,25 մմ/վ, 10 մմ/վ, 12,5 մմ/վ, 25 մմ/վ, 50 մմ/վ, սխալ՝ ± 3%։
Տպագրման լայնությունը առնվազն՝ 213 մմ (սարքի արդյունավետ տպագրման լայնությունը առնվազն 209 մմ։
Թուղթ՝ առնվազն 209 մմ × 139 մմ × 19 մ (Z տիպ)։
Թղթի տեսակը՝ ծալովի ջերմազգայուն տպագրական թուղթ։
Առնվազն 10 տեսակի տպագրական մեթոդներ (Ավտոմատ: 3×4, 3×4+1R, 3×4+3R, 6×2,6×2+1R, 6×2+3R, 12×1, 12×1 V6, մանուալ 3 ուղի, 6 ուղի, 12 ուղի, ռիթմ՝ միակողմանի, երեք ուղի, R-R՝ 1 րոպե, 3 րոպե):
ԷՍԳ ալիքի ձևեր առնվազն՝ HR միջակայքը՝ 30bpm -300bpm, HR ճշգրտություն՝ ±1bpm (10s միջին), սխալի գործակից՝ ≤5%, 0,333։
Պետք է ունենա առնվազն հետևյալ ԷՍԳ ալիքի ձևերը չափելու հնարավորություն՝ P ժամանակի սահմանափակում, PR միջփուլ, QRS ժամանակի սահմանափակում, QT միջֆազ, QTC միջֆազ, RV5swing, SV1swin g, RV6swing, SV2swing, RV5+SV1swing, P առանցք, QRS առանցք, T առանցք։
Ախտորոշման վերլուծություն առնվազն՝ 130 տեսակ։
Ազդանշանները մուտքագրվում են առնվազն 12 արտածումներով, պետք է ունենա դեֆիբրիլյատորի նկատմամբ կայունություն, պետքե աշխատում է սրտի ռիթմավարի հետ։
Էլեկտրական ցնցումներից պաշտպանվածության աստիճանը առնվազն՝ 3980 Վ։
Էլեկտրոդի օֆսեթ պոտենցիալը առնվազն՝ ±600 մՎ։
Հաճախականության արձագանք առնվազն՝ 0.05Hz-200Hz (-3dB)։
Ելակետային զտիչը հնարավոր է միացնել և անջատել։
ԷՍԳ զտիչներ առնվազն՝ 25Hz,35Hz,45Hz, Փակել։
Ցածրանցիկ ֆիլտրեր առնվազն՝ 75 Հց, 100 Հց, 150 Հց, 200 Հց, Փակ։
Հաճախականության զտիչը հնարավոր է անջատել և միացնել։
Ազդանշանի ուժեղացման մանուալ ընտրություն առնվազն՝ 2.5,5,10,20, 40,10/5, AGC (մմ/մՎ)։
Ուժեղարարի ճշգրտություն առավելագույնը՝ ±5%։
Սրտագրման արագությունների ընտրանքն առնվազն՝ 5 մմ/վ, 6,25 մմ/վ, 10 մմ/վ, 12,5 մմ/վ, 25 մմ/վ, 50 մմ/վ։
Մուտքի դիմադրություն՝ ≥50MΩ
Ալիքի արձագանքման ժամանակը՝ ≤ 5 վրկ։
Ելակետային գծի վերականգնման ժամանակը արտածումների փոփոխման դեպքում առավելագույնը՝ 1 վրկ։
Դեֆիբրիլյատորի նկատմամբ կայունություն առնվազն՝ 4895V 358J պայմաններում։
Դեֆիբրիլյատորի ազդեցությունից հետո տվյալների վերականգնում առավելագույնը 5 վայրկյան անց։
Աքսեսուարներ
Պետք է ունենա առնվազն ստանդարտ լրակազմ՝ սարքավորում, արտածումներ, օգտագործողի ուղեցույց, սնուցման լար։
Պայուսակի առկայություն սարքը անվտանգ տեղափոխելու համար
Լրակազմը պետք է ներառի` տանձիկներով աշխատելու մալուխները, ինչպես նաև ինքնակպչուն մեկ անգամյա օգտագործման ԷՍԳ էլեկտրոդներով աշխատելու մալուխների հավաքածու:
Մեկ անգամյա օգտագործման ԷՍԳ էլեկտրոդների առկայություն առնվազն` 80 հատ:
Տպիչի թղթի առկայություն առնվազն` 2 հատ:
Հաղթող մասնակիցը տրամադրում է անհրաժեշտ մասնագիտական կազմը սարքավորման տեղադրման և էլեկտրոնային կառավարման համակարգի հետ կոմունիկացիաի հաստատման համար։
Համապատասխանում է առնվազն IEC 60601-1 և IEC 60601-1-2 պահանջներին։
Սարքավորումը նոր է, չօգտագործված, գործարանային փաթեթավորմամբ։ Հաղթող մասնակիցն իրականացնում է սարքավորման տեղադրում և կիրառման ուսուցում։
Ապրանքը պետք է լինի նոր և չօգտագործված, երաշխիքային ժամեկտը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