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օդորակիչի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օդորակիչի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օդորակիչի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օդորակիչի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կեսնաբանության ֆակուլտետ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սպլիտ համակարգ
Սենյակի մակերես- 20-25 մ 2
Առաստաղի բարձրությունը- 3,5 մ
Աշխատանքային ռեժիմները- Տաքացում / Սառեցում
Հզորությունը սառեցման ռեժիմում- առնվազն
12000 BTU
Տեղադրումը ներառյալ
Ներկայացնել արտադրողի սերտիֆիկատ և
առնվազն մեկ տարվա երաշխիք:
Ապրանքը պետք է լինի նոր, չօգտագործված: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