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37</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для детских садов «Варденик» и «Цовасар» аппаратом губернатора Гегаркуникской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Ղալակչյան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2025.07.01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37</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для детских садов «Варденик» и «Цовасар» аппаратом губернатора Гегаркуникской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для детских садов «Варденик» и «Цовасар» аппаратом губернатора Гегаркуникской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для детских садов «Варденик» и «Цовасар» аппаратом губернатора Гегаркуникской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460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ԳՄ-ԷԱՃԱՊՁԲ-25/37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ԳՄ-ԷԱՃԱՊՁԲ-25/37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и ГОСТ 27002-2020. Габариты: 1475 x 850 x 860 мм (ВxДxШ)(±10%). Количество конфорок - 6, размер конфорки 295x417 мм (ВxД) (±10%), имеют мощность до 4 кВт и прочно встроены в верхнюю часть печи. Количество конфорок - 6, размер конфорки 295x417 мм (ВxД) (±10%), имеют мощность до 4 кВт и прочно встроены в верхнюю часть печи. Конфорки изготовлены из нешлифованного железа, количество нагревателей в каждой конфорке - не менее 2, подходят для различных емкостей, таких как сковороды, кастрюли и т.д. Температура рабочей поверхности конфорок 250-480˚C. Регулировка температуры и Система тепловой защиты. На панели управления установлено 6 4-позиционных переключателей; Напряжение 380 В. Максимальная мощность нагрева: 18 кВт. Рабочая поверхность и передняя панель выполнены из нержавеющей стали. Внешние боковые панели выполнены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не менее чем с 7 положениями. Варочная панель имеет: - независимый термостат безопасности для каждой горелки - варочную камеру из нержавеющей стали, легко чистящуюся и отвечающую более высоким стандартам гигиены. - трехуровневые направляющие, обеспечивающие различные рабочие параметры. - чугунное дно толщиной 6 мм для обеспечения лучшей производительности и равномерного распределения тепла. - съемную дверцу для удобства использования - нейтральную зону с правой стороны, которая имеет дверцу. - водонепроницаемый и защитный пульт управления. - высокотемпературную защиту дымохода из оцинкованного чугуна. - фронтальный доступ к компонентам.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Габариты: 515 x 232 x 565 мм (ВxШxГ) (±10%). Мощность: 1,5 кВт. Производительность (кг/ч) 250 кг/ч. Напряжение: 220 В. Количество скоростей: две. Мощный и надежный двигатель с режимом охлаждения. Режим реверсивного вращения. Режущие ножи из нержавеющей стали 2 шт. Решетка из нержавеющей стали - 2 шт. Решетки из нержавеющей стали разного диаметра - 5 шт. Мясорубка полностью изготовлена из нержавеющей стали 18/10 AISI 304 толщиной 1,8 - 2,1 мм. Толкатель мяса. Резиновые регулируемые ножки. Вес: 65 кг.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роутер: Частота 5 ГГц, Количество антенн 4 шт, Память Flash/RAM 16 МБ/128 МБ, Подключения RJ45 4 порта 10/100 BaseTX, Скорость сети 300-867 (Мбит/с) по необходимости.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полки для размещения продуктов: 1600 x 1500 x 400 мм (Ш x Д x В). Тип сборный, состоит из четырех полок. Максимальная нагрузка на одну полку 100 кг. Материал металла полок - нержавеющая сталь AISI 201, полок - нержавеющая сталь AISI 430. Под полкой установлено дополнительное усиление, что увеличивает прочность полки. Толщина металла каркаса полки - 1,8 мм, полок - 1,2 мм. Полки изготовлены из профильной трубы диаметром 40 мм. Полки регулируются по высоте с шагом 50 мм. Края полок и элементов каркаса скошены для безопасности использования. Ножки регулируются ±20 мм в пределах. Вид как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МФУ (или эквивалент) типа лазерное. Устройство имеет копир, сканер, принтер, максимальный формат А4, цветная печать, черно-белая, технология лазерной печати, максимальное разрешение при ч/б печати 3600x600 dpi, скорость печати - не менее 38 страниц в минуту (А4). Количество страниц в месяц - не менее 80 000, время выхода первой черно-белой копии - не менее 6,3 секунды. Имеет возможность автоматической двусторонней печати. Оптическая плотность точек сканера - не менее 1200x1200 dpi, скорость сканирования - не менее 29 страниц в минуту (А4). Автоматическая подача бумаги - не менее 50 листов. Максимальное разрешение копирования - 600x600 dpi. Скорость копирования - не менее 38 страниц в минуту (А4), Время выхода первой копии не менее 7,2 сек., размер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Возможность работы с программами для Windows, iOS, Android OS. Потребляемая мощность (при работе): не менее 510 Вт. Информационный дисплей ЖК, Габариты (ШxВxГ) 420x323x390 мм. Вес: 12,9 кг. Возможное допустимое отклонение габаритов и веса 2%. Сборка и упаковка заводская.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