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электрических товаров по процедуре электронного аукциона по коду HHTKEN-J-EACAPDzB-25/29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HHTKEN-J-EACAPDzB-25/29</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электрических товаров по процедуре электронного аукциона по коду HHTKEN-J-EACAPDzB-25/29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электрических товаров по процедуре электронного аукциона по коду HHTKEN-J-EACAPDzB-25/29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электрических товаров по процедуре электронного аукциона по коду HHTKEN-J-EACAPDzB-25/29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СИП 4х120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СИП 4х70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СИП 4х16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СИП 4х10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АП-10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АП-16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4х10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АВВГ 4х16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50 мм, медные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материал – ПВХ, ширина-19 мм, длина 20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