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Հրշեջ փողակների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Հրշեջ փողակների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Հրշեջ փողակների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Հրշեջ փողակների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հակահրդեհային ծառայության բաժին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փողակի համար անհրաժեշտ նվազագույն պարամետրերն են.
 Տեսակը ՝ PCK-50,
Չափսերը, 51մմ, քանի որ համալսարանում տեղակայված բոլոր փողրակները 51մմ են և պարտադիր պայման է, որ փողակը նույնպես լինի 51մմ համապատասխանաբար Աշխատանքային ճնշումը, Мпа-1,0 Միացվում է փողրակին, կառավարում ջրի հոսքը ,անընդհատ կամ ընդհատումներով ջուր է հասցնում հրդեհի օջախին: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