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и бытовая техника и оргтехника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ԵՔ-ԷԱՃԱՊՁԲ-25/254</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и бытовая техника и оргтехника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и бытовая техника и оргтехника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и бытовая техника и оргтехника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колесиках с пятиконечным крестиком, Соединенным друг с другом. Вращающийся, спинка мягкая, выпуклая: Боковые опоры натуральное дерево: Ноги из прочного железа, облицованы натуральным деревом, с вращающимися колесами, детали соединения колес из металла: Спинка съемная, регулируемая, с возможностью качания, с возможностью подъема и опускания сиденья:размеры сиденья по крайней мере (50*50) см, высота спинки не менее 80 см: Обивка заменителем кожи:
   Внешний вид по картинке: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120*60*75 см /длина, ширина, высота/. справа 3 полки, а слева-полка для размещения процессора компьютера .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письменный стол размером не менее 2x0, 8x0, 75 м, приставной столик размером не менее 1,4x0, 6x0, 7 м с тремя полками и местом для компьютера, а также стойка размером не менее 0, 8x0, 6x0, 7 м: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боковой столом не менее 0,8мх0,6мх0,7м.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200*40*80 / высота, глубина, ширина/. внутри вешалки с двумя рулонами в форме буквы P, по 2 пары вешалок по бокам и с каждой стороны.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115*40*40 /высота, глубина, ширина/. 3 полки, разделенные по горизонтали внутри .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общие размеры минимальны 115*55*75 /высота, глубина, ширина/. внутри 3 полки, разделенные по горизонтали справа и разделенные на 2 части по вертикали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должен быть изготовлен из металлического каркаса, неподвижный, сиденье и спинка мягкие, обитые тканью черного цвета, ширина сиденья около 50 см, высота спинки не менее 35 см, ширина около 50 см, высокое качество: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жалюзи горизонтальные, предназначены для постепенного увеличения или уменьшения освещенности и видимости в комнатах, горизонтально открывающиеся-закрывающиеся, непрозрачные и цвета зебры, однослойные и двухслойные. цвет серый.
Внешний вид в соответствии с рисунком. 
Требуется только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45*40*100 /высота, глубина, ширина/: 3 полки, разделенные по вертикали внутри.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должна иметь таймер не менее 7,5 часов , систему охлаждения с испарением воды, иметь пульт дистанционного управления, проводить стерилизацию микробов в воздухе не менее 99,9%, быть рассчитана на обогрев и охлаждение до 30 м2, вместимость воды не менее 6 л, иметь камеру для льда, нагревательный элемент металлокерамический, вес не менее 8,15 кг, обеспечивать увлажнение и очистку воздуха.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7000 БТЕ, размер внутреннего блока не менее 180x270x900 мм, цвет белый, уровень шума / внутри/ не более 32 децибел, предназначен для автоматического регулирования температуры на площади до 25 м2, мощность в режиме охлаждения минимальная 0,78 кВт, мощность в режиме обогрева-минимум 0,78 кВт:Режим работы в зимних условиях не менее -7°С.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Противонасекомное сети  для окна.
Требуется только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объемом 104 л,. объем морозильной камеры 17 л, размеры 83,8 х 54 х 59,5 см, цвет белый, морозильная камера сверху, режим охлаждения статический.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по крайней мере 4, частота до 3,1 ГГц), Оперативная память по крайней мере 4Гб, SSD по крайней мере 128ГБ, встроенная видеокарта, размер экрана не меньше 15.6 ОС.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проектора DLP,разрешение VXGA (1280 x 800), яркость 3600-4500(лм), контрастность 22000:1, диагональ дисплея: 30"-300", встроенные динамики: 2W x 1 соотношение: 16 : 9, HDMI – 1,VGA in/out , Audio in/out,USB. А также подвеска с потолком, размер 40см-60см   и настенный экран, размеры не меньше 150см по вертикали, не меньше 200см по горизонтали .  Продукты с разными техническими характеристиками объединяются в одну порцию с целью исключения того, что какие-либо из них отсутствуют, поскольку они рассматриваются как одна полная упаковка.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со светодиодной подсветкой 4K UHD 16:9, тип экрана LED ' диагональ не менее 43 дюймов (108 см), разрешение не менее 3840x2160, стереозвук.
Мощность звука: не менее 20 Вт, частота кадров (Герц): 60 Гц, соотношение сторон: 16 : 9.
 Поддержка форматов DVB-T, DVB-T2, DVB-C, DVB-S2
Поддерживаемые форматы: AVI, WMV, ASF, MP3, TS.MOV, 3 ГБ, MKV, MPG, MP4, DAT, USB-вход: не менее 1 x USB 2.0.
Наличие интернета и Wi-Fi.
HDMI: имеет по крайней мере HDMI 3 Unit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телефон, телефонная книга на 500 контактов, аудио высокой четкости, дуплексный динамик, возможность разговора по крайней мере по 2 линиям и учетная запись 2 SIP, как минимум трехстороннее соединение с несколькими абонентами, питание PoE, как минимум два порта Fast Ethernet со скоростью 10-100 Мбит/с, запись истории звонков до 200.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формат бумаги A4, максимальное разрешение 1200x1600 точек на дюйм, 18 пикселей на минуту, кэш-память 64 Мб. Тип подключения USB 2.0 сверхбыстрый /объем печати не менее 7000 страниц в месяц/, картридж без чипа: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ПослеПосле вступления договора в силу до  30-й календарных дней включительно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