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KSHMP-EAAPDzB-25/43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KSHMP-EAAPDzB-25/43</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KSHMP-EAAPDzB-25/43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KSHMP-EAAPDzB-25/43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KSHMP-EAAPDzB-25/43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портативный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портативный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двигателя: 7,5 лошадиных сил
Длина шланга: 30 метров
Топливо: бензин
Расход топлива: 600-800 г/1ч
Способ транспортировки: на колесах
Бак: пластик
Емкость: 300 литров
Насос давления: T30
Диапазон давления: 21-37,5 л/мин
Сила давления: 2-3,5 МПа
Скорость насоса: 500-900 об/мин
Мощность насоса: 2,2-4 кВт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портативный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