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нужд Севанского медицинского центра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25/27</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нужд Севанского медицинского центра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нужд Севанского медицинского центра</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нужд Севанского медицинского центра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аппарата-Монохромный лазерный
Поддерживаемые функции-Печать, копирование, сканирование
Скорость печати-Односторон.: до 29 стр./мин (A4)
Двусторон.: до 18,5 изобр./мин (A4)
Способ печати-Монохромная лазерная печать
Разрешение печати-Эквивалентно 2400 x 600 точек на дюйм
Время прогрева-Прибл. 7,5 сек. или меньше с момента включения питания
Время выхода первой страницы-Прибл.: 5,4 сек. или меньше (400 точек на дюйм)
Прибл.: 7,1 сек. или меньше (600 точек на дюйм)
Языки принтера-UFRII
Поля печати-По 5 мм сверху и снизу, слева и справа
Режим экономии тонера-Да
Скорость копирования-Односторон.: до 29 стр./мин (A4)
Двусторон.: до 18,5 изобр./мин (A4)
Время вывода первой копии-7,6 сек. или меньше
Разрешение при копировании-До 600 х 600 точек на дюйм
Режимы копирования-Текст/фото, текст/фото (высокая скорость), фото, текст
Двустороннее копирование-1 стороны на 2 стороны (автоматически)
Количество копий за цикл-До 999 копий
Коэффициент масштабирования-25—400% с шагом 1%
Другие функции-Разбор по копиям, копирование 2 на 1, 4 на 1, копирование удостоверений личности, копирование паспорта
Характеристики сканирования
Стандартный тип-Цветное
Разрешение при сканировании--Оптическое: до 600 x 600 точек на дюйм
Улучшенное качество: 9600 x 9600 точек на дюйм
Скорость сканирования-Планшет:
Монохромное одностороннее: 2,7 секунды на страницу (300x600 точек на дюйм)
Цветное одностороннее: 3,5 секунды на страницу (300x300 т./д.)
Глубина цвета при сканировании-24 бита/24 бита (на входе/на выходе)
Оттенки серого-256 уровней
Совместимость-TWAIN / WIA
Макс. ширина сканирования-216 мм
Работа с носителем
Тип сканера-Планшетный
Устройство подачи бумаги (стандарт)-Кассета для бумаги на 150 листов
Универсальный лоток на 1 лист
Максимальная емкость устройства подачи бумаги-151 лист
Вывод бумаги-На 50 листов
Типы носителей-Обычная бумага, вторичная бумага, плотная бумага, тонкая бумага, бумага для документов, этикетки, открытки, конверты
Размеры материалов для печати-Кассета:
A4, A5, B5, A6, Legal, Letter, Executive, Statement, OFFICIO, B-OFFICIO, M-OFFICIO, GLTR, GLGL, Foolscap, 16K, конверт (COM10, Monarch, DL, C5), пользовательские форматы: мин. 76,0 x 127 мм, макс. 216,0 x 356,0 мм
Плотность-Кассета: 60–163 г/м²
Двусторонняя печать-Автоматическая
A4, Legal, Letter, OFFICIO, B-OFFICIO, M-OFFICIO, Foolscap
Пользовательские форматы: мин. 210 x 279 мм, макс. 216 x 356 мм
60–105 г/м²
Тип интерфейсаUSB 2.0 Hi-Speed, 10BASE-T/100BASE-TX, беспроводной 802.11b/g/n, беспроводное прямое подключение
Поддерживаемые ОС
Windows® 11 / Windows® 10 / Windows® 8.1 / Server® 2022 / Server® 2019 / Server® 2016 / Server® 2012R2 / Server® 2012
Mac OS X версии 10.12 и выше
Linux
Сетевой протокол-Печать:TCP/IP (LPD/Port9100/WSD)
Сканирование Pull: TCP/IP, USB
Управление:SNMPv1, SNMPv3 (IPv4,IPv6)
Безопасность:TLS1.3, фильтрация IP-адресов, IEEE802.1X, SNMPv3, SSL (HTTPS, IPPS)
Безопасность (беспроводное подключение): IEEE802.1x
Режим инфраструктуры:
WEP (64/128 бит), WPA-PSK (TKIP/AES), WPA2-PSK (TKIP/AES), WPA-EAP (AES), WPA2-EAP (AES)
Режим Access Point Mode:
WPA2-PSK (AES)
Программное обеспечение и управление принтером-MF Scan Utility,
Удаленный пользовательский интерфейс (RUI),
инструмент контроля уровня тонера
Программное обеспечение и управление принтером
Мониторинг и отчетность-MF Scan Utility,
Удаленный пользовательский интерфейс (RUI),
инструмент контроля уровня тонера
Общие характеристики
Рекомендуемый ежемесячный объем печати-150–2000 страниц в месяц
Производительность-Не более 20 000 страниц в месяц
Частота процессора-1200 МГц
Память-256 МБ
Панель управления-Пятистрочный черно-белый ЖК-дисплей
Габариты с лотками (Ш x Г x В)-372 x 320 x 271 мм
Площадь для установки (Ш x Г x В)-372 x 598 x 526 мм
Вес-Прибл. 11,6 кг
Условия эксплуатации-Температура: от 10 до 30 °С
Относительная влажность: 20–80% (без конденсации)
Источник питания-220–240 В (± 10%), 50/60 Гц (± 2 Гц)
Энергопотребление-Максимум: прибл. 1300 Вт
Рабочий режим печати: прибл. 530 Вт
Режим ожидания: прибл. 4,8 Вт
В спящем режиме: прибл. 1,0 Вт
Обычное потребление энергии (TEC): 0,23 кВт⋅ч в неделю
Уровень звукового давления
В рабочем режиме: односторон. 50 дБ,
двусторон. 51 дБ
Режим ожидания: без шума
Акустическая мощность
Рабочий режим: не более 69,3 дБ
Режим ожидания: Н/Д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черный
Вес продукта-1,62 (кг)
Габариты продукта-35,93x23,50x1,79 см
Разрешение экрана-1920x1080
Мощность звука-1,5 Вт x2
Частота кадров (Гц)-60 Гц
Порт USB-USB 3.2[2],USB-C 3.2[1]
Входы-HDMI[1],SD-карта[1],Mini Jack[1]
Wi-Fi-Wi-Fi® 6
Bluetooth-5.2
Накопитель SSD-256 ГБ SSD M.2 2242 PCIe® 4.0x4 NVMe®
Фронтальная камера*FHD 1080p
Диагональ экрана-15,6"""" (39,62) см
Видеокарты-Intel® UHD Graphics
Тип процессора-Intel® Core™ i3
ОЗУ - ОЗУ-8 ГБ LPDDR5-4800 МГц
Процессор-Intel® Core™ i3-1315U(6C/8T,1.2/4.5 ГГц,10 МБ)
Сенсорный экран-Без сенсора
Цифровая клавиатура-Полная цифра
ОС (операционная система)-Без ОС
Тип экрана-IPS
Windows 10,11
Windows с лицензией на 3 года
Предоставление лицензионного ключа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"NVR-Скорость передачи данных 256 Мбит/с на входе (до 32 каналов IP-видео),
2 интерфейса SATA, вход/выход сигнала тревоги: 4/1,
380 1U корпус, поддержка ONVIF"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HDD-8 ТБ/128 МБ (6 ГБ/с NCQ)/7200 об/мин/SATA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POE Switch-L2, неуправляемый, 8 портов 10/100M RJ45 PoE, 2 гигабитных порта восходящей связи RJ45, 802.3af/at, бюджет мощности PoE 60 Вт, макс. расстояние передачи 300 м, защита от перенапряжения 6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технологии — GSM / HSPA / LTE
Конструкция: стеклянная передняя часть, алюминиевая задняя часть, алюминиевая рама
SIM Nano-SIM (только для сотовой модели)
Требуется стилус
Тип экрана: TFT LCD
Размер: 10,4 дюйма, 307,9 см2 (~81,6% соотношение экрана к корпусу)
Разрешение: 1200 x 2000 пикселей, соотношение 5:3 (плотность ~224 ppi)
Платформа: Android 14, с возможностью обновления до Android 15
Процессор: восьмиядерный 2x2,4 ГГц
Слот для карты памяти: microSDXC (отдельный слот)
Внутренняя оперативная память 128 ГБ 8 ГБ
Основная камера: одинарная 8 МП, (широкоугольная), 1/4,0"", 1,12 мкм, AF
Особенности: HDR, панорамная
Видео: 1080p при 30 кадрах в секунду
Селфи-камера: одинарная 5 МП, (широкий), 1/5.0"", 1.12 мкм
Видео 1080p@30 кадров в секунду
Аудиодинамик Да, со стереодинамиками
Разъем 3.5 мм Да
Подключение WLAN Wi-Fi 802.11 a/b/g/n/ac, двухдиапазонный, Wi-Fi Direct
Bluetooth 5.3, A2DP, LE
Позиционирование GPS, ГЛОНАСС, BDS, GALILEO, QZSS — только модель с поддержкой сотовой связи
USB USB Type-C 2.0
Особенности Датчики Акселерометр, датчик приближения, гироскоп
Тип аккумулятора Li-Po 7040 мА·ч
Зарядка 15 Вт проводная"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Август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