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ԷԿԵՆԳ-ԷԱՃԱՊՁԲ-25/5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ЭКЕНГ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ул, Тиграна Метца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лицензий на программное обеспечение для нужд ЗАО «ЭКЕНГ»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Мовсесян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tenders@ekeng.am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093169179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ЭКЕНГ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ԷԿԵՆԳ-ԷԱՃԱՊՁԲ-25/5</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ЭКЕНГ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ЭКЕНГ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лицензий на программное обеспечение для нужд ЗАО «ЭКЕНГ»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лицензий на программное обеспечение для нужд ЗАО «ЭКЕНГ»</w:t>
      </w:r>
      <w:r>
        <w:rPr>
          <w:rFonts w:ascii="Calibri" w:hAnsi="Calibri" w:cstheme="minorHAnsi"/>
          <w:b/>
          <w:lang w:val="ru-RU"/>
        </w:rPr>
        <w:t xml:space="preserve">ДЛЯ НУЖД  </w:t>
      </w:r>
      <w:r>
        <w:rPr>
          <w:rFonts w:ascii="Calibri" w:hAnsi="Calibri" w:cstheme="minorHAnsi"/>
          <w:b/>
          <w:sz w:val="24"/>
          <w:szCs w:val="24"/>
          <w:lang w:val="af-ZA"/>
        </w:rPr>
        <w:t>ЭКЕНГ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ԷԿԵՆԳ-ԷԱՃԱՊՁԲ-25/5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tenders@ekeng.am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лицензий на программное обеспечение для нужд ЗАО «ЭКЕНГ»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4.9041</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ԷԿԵՆԳ-ԷԱՃԱՊՁԲ-25/5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ЭКЕНГ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"ԷԿԵՆԳ-ԷԱՃԱՊՁԲ-25/5"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ЭКЕНГ ЗАО*(далее — Заказчик) процедуре закупок под кодом ԷԿԵՆԳ-ԷԱՃԱՊՁԲ-25/5*.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ЭКЕНГ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"ԷԿԵՆԳ-ԷԱՃԱՊՁԲ-25/5"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ЭКЕНГ ЗАО*(далее — Заказчик) процедуре закупок под кодом ԷԿԵՆԳ-ԷԱՃԱՊՁԲ-25/5*.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ЭКЕНГ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ԷԿԵՆԳ-ԷԱՃԱՊՁԲ-25/5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Лицензия на техническую поддержку и обновление программного обеспечения: • Срок действия предлагаемой лицензии должен быть не менее 1 года. • Предлагаемая лицензия должна быть масштабируемой и совместимой с существующим маршрутизатором Cisco 4331 компании.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Лицензия (система предотвращения вторжений) (IPS): • Предлагаемая лицензия должна быть выдана на срок не менее 1 года. • Предлагаемая лицензия должна быть масштабируемой и совместимой с существующим межсетевым экраном Cisco FTD 2110 компании.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Лицензия на техническую поддержку и обновление программного обеспечения: • Предлагаемая лицензия должна быть выдана минимум на 1 год. • Предлагаемая лицензия должна быть масштабируемой и совместимой с существующим межсетевым экраном Cisco FTD 2110 компании.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Лицензия на техническую поддержку и обновление программного обеспечения: • Предлагаемая лицензия должна быть рассчитана минимум на 1 год. • Предлагаемая лицензия должна быть масштабируемой и совместимой с существующей в компании системой центра управления Cisco Firepower.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Лицензия на техническую поддержку балансировщика нагрузки и обновление программного обеспечения: • Срок действия предлагаемой лицензии должен быть не менее 1 года. Лицензия должна быть масштабируемой и совместимой с существующей системой балансировщика нагрузки F5 BIG-IP VE200 компании.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 сентября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 сентября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 сентября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 сентября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 сентября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