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արտաքին լուսավորության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արտաքին լուսավորության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արտաքին լուսավորության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արտաքին լուսավորության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