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ծառայություն&gt; ՓԲԸ-ի կարիքների համար օդորակիչների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+37455008003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gayanee-petrosyan@bk.ru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ծառայություն&gt; ՓԲԸ-ի կարիքների համար օդորակիչների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ծառայություն&gt; ՓԲԸ-ի կարիքների համար օդորակիչների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gayanee-petrosyan@bk.ru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ծառայություն&gt; ՓԲԸ-ի կարիքների համար օդորակիչների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2025.07.22.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ՀՀԱՆՇՕԾ-ԷԱՃԱՊՁԲ-2025/20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ՀՀԱՆՇՕԾ-ԷԱՃԱՊՁԲ-2025/20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օդի սառեցման և տաքացման համար։ Օդորակիչը պատի վրա ամրացվող տիպի է, VRF ինվերտոր համակարգով, որն ապահովում է բարձր էներգախնայողություն և արդյունավետ աշխատանք մինչև -15°C արտաքին օդի ջերմաստիճանի պայմաններում։
Հզորությունը՝ 18000 BTU, որը նախատեսված է մինչև 60 քմ տարածքում ջերմաստիճանի ավտոմատ կարգավորման համար
Կառավարումը՝ հեռակառավարման վահանակով
Օդորակիչները պետք է լինեն նոր, չօգտագործված
Նախատեսված է աշխատելու ինչպես սառեցման, այնպես էլ տաքացման ռեժիմներով
Նախատեսվում է տեղադրել ՀՀ ԱՆ «Հանրապետական շտապ օգնության ծառայության» ենթակայաններում (հասցեն կտրամադրվելու է լրացուցիչ):
Երաշխիքային ժամկետ՝ 2 տարի, ներառյալ երաշխիքային սպասարկում։
Մատակարարումը և մոնտաժը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Տեսակը
Սենյակային, պատի վրա ամրացվող
2. Հզորություն
Սառեցման հզորություն՝ 24000 BTU
Աշխատանքային հզորություն՝ մոտ 1800 Վտ
3. Հսկողություն և կառավարում
Հեռակառավարման վահանակ
4. Գազի տեսակը
R410A կամ R32 (կախված մոդելից)
5. Աշխատանքային ռեժիմներ
Սառեցում
Տաքացում
6. Աշխատանքային ջերմաստիճան
Արտաքին օդի ջերմաստիճան մինչև -15°C (VRF ինվերտորային համակարգով)
7. Շարժիչի տեսակը
Ինվերտորային համակարգ (VRF)՝ բարձր էներգախնայողությամբ
8. Օդի հոսք
Առավելագույն հոսքը՝ մոտ 12 000 խմ/ժամ (կախված մոդելից)
9. Վիճակը
Նոր, չօգտագործված
10. Երաշխիքային ժամկետ
3 տարի, ներառյալ ետերաշխիքային սպասարկում
11. Սպասարկման կենտրոն
Պարտադիր գտնվելու է Երևան քաղաքում
12. Հիմնական տեղադրման վայր
ՀՀ ԱՆ «Հանրապետական շտապ օգնության ծառայության» ենթակայաններ
13. Մատակարարում և մոնտաժ
Մատակարարը իրականացնում է մատակարարումը և տեղադրումը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Դավիթշաեն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Գնումների մասին ՀՀ օրենքի 15-րդ հոդվածի 6-րդ մասի` ֆինանսական միջոցներ նախատեսվելու դեպքում, համաձայնագրի ստորագրման պահից 6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Դավիթշաեն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Գնումների մասին ՀՀ օրենքի 15-րդ հոդվածի 6-րդ մասի` ֆինանսական միջոցներ նախատեսվելու դեպքում, համաձայնագրի ստորագրման պահից 6 ամիս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