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ՀՀԱՆՇՕԾ-ԷԱՃԱՊՁԲ-2025/20</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охлаждения и обогрева воздуха. Кондиционер настенного типа, с инверторной системой VRF, что обеспечивает высокую энергоэффективность и эффективную работу при температуре наружного воздуха до -15°C.
Мощность: 18 000 BTU, предназначен для автоматического регулирования температуры на площади до 60 кв. м.
Управление: с пульта дистанционного управления
Кондиционеры должны быть новыми, не бывшими в употреблении
Предназначены для работы как в режиме охлаждения, так и в режиме обогрева
Предназначены для установки на подстанциях «Республиканской службы по чрезвычайным ситуациям» Министерства здравоохранения Республики Армения (адрес будет предоставлен дополнительно).
Гарантийный срок: 2 года, включая гарантийное обслуживание.
Поставка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Комнатный, настенный
2. Мощность
Холодопроизводительность: 24 000 БТЕ
Рабочая мощность: прибл. 1800 Вт
3. Контроль и управление
Дистанционное управление
4. Тип газа
R410A или R32 (в зависимости от модели)
5. Режимы работы
Охлаждение
Обогрев
6. Рабочая температура
Температура наружного воздуха до -15 °C (с инверторной системой VRF)
7. Тип двигателя
Инверторная система (VRF) с высокой энергоэффективностью
8. Расход воздуха
Максимальный расход: прибл. 12 000 м3/ч (в зависимости от модели)
9. Состояние
Новый, неиспользованный
10. Гарантийный срок
3 года, включая постгарантийное обслуживание
11. Сервисный центр
Должен находиться в Ереване
12. Основное место установки
Подстанции «Республиканской службы скорой помощи» Министерства здравоохранения РА
13. Поставка и монтаж
Поставщик осуществляет поставку и монтаж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Давитшаен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Давитшаен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статье 15, части 6 Закона РА «О закупках», в случае предоставления финансовых средств – 6 месяцев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