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2025.07.09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ՇՄԳԲԿ-ԷԱՃԱՊՁԲ-25/40</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Գյումրու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Շիրակի մարզ, ք. Գյումրի, Գարեգին Նժդեհ 3/3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հեմոդիալիզի սարքի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Տաթևիկ Խալաթյան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0312-3-03-11 կամ 8393 հեռախոսահամարով</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gnumnergyumrimc@gmail.com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Գյումրու բժշկական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ՇՄԳԲԿ-ԷԱՃԱՊՁԲ-25/40</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2025.07.09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Գյումրու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Գյումրու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հեմոդիալիզի սարքի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Գյումրու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հեմոդիալիզի սարքի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ՇՄԳԲԿ-ԷԱՃԱՊՁԲ-25/40</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gnumnergyumrimc@gmail.com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հեմոդիալիզի սարքի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Հեմոդիալիզի սարք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4.912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449.11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2025.07.22. 10:00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Գյումրու բժշկական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ՇՄԳԲԿ-ԷԱՃԱՊՁԲ-25/40</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ՇՄԳԲԿ-ԷԱՃԱՊՁԲ-25/40</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«ՇՄԳԲԿ-ԷԱՃԱՊՁԲ-25/40»*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Գյումրու բժշկական կենտրոն ՓԲԸ*  (այսուհետ` Պատվիրատու) կողմից կազմակերպված` ՇՄԳԲԿ-ԷԱՃԱՊՁԲ-25/40*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Գյումրու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- 05539526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- 1510019952250100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«ՇՄԳԲԿ-ԷԱՃԱՊՁԲ-25/40»*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Գյումրու բժշկական կենտրոն ՓԲԸ*  (այսուհետ` Պատվիրատու) կողմից կազմակերպված` ՇՄԳԲԿ-ԷԱՃԱՊՁԲ-25/40*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Գյումրու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- 05539526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- 1510019952250100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ԳՅՈՒՄՐՈՒ ԲԺՇԿԱԿԱՆ ԿԵՆՏՐՈՆ ՓԲԸԻ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1095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10</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1095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__</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__</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__</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__</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33181110/501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Հեմոդիալիզի սարք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Դիալիզատի ճնշման տիրույթները՝ +400 մմ.սնդ.ս -ից մինչև -450 մմ.սնդ.ս Չափման թույլատրելի սխալը՝ ± 10մմ.սնդ.ս
Ձայնային ազդանշանի ապաակտիվացում՝ Այո, ազդանշանի ապաակտիվացման կոճակով Արյան արտահոսքի ցուցիչ՝  կարմիր գույնի հանդեպ զգայուն,Չափման թույլատրելի սխալը՝ 10 % Ահազանգի սահմանները՝ »0,35 մլ/ր արյուն HCT 25% (AAMI)
Ձայնային ազդանշանի ապաակտիվացում՝ Այո, ազդանշանի ապաակտիվացման կոճակով
Ուլտրաֆիլտրացիա՝ 1.Ծավալը ղեկավարվում է բալանսավորման խցիկի կողմից  ուլտրաֆիլտրացիոն պոմպի միջոցով
2.Միայն ուլտրաֆիլտրացիա (Bergstrom)Աշխատանքային սահմանները՝ 0-3,000 մլ/ժՃշտությունը՝ ± 0,2 մլ/խցիկի ցիկլ, Պաշտպանական համակարգ՝ Առաջադրվածից 200 մլ ավելիի կամ առաջադրված հաճախ.-ից 10% -ով գերազանցելու դեպքում Ձայնային ազդանշանի ապաակտիվացում՝ Այո, ազդանշանի ապաակտիվացման կոճակով 
Ջերմաստիճանի կարգավորման տիրույթները՝ 33-40 ºC Դիալիզատորում ջերմաստիճանի թույլատրելի շեղումները՝ + 0,5 ºC ից -1,5 ºC
Սահմանները՝ ± 1ºC (առաջադրված արժեքի նկատմամբ)Մաքսիմալ ջերմաստ. պաշտպանություն՝ 41 ºC
Պաշտպանական համակարգ՝ Ջերմաստճանային տվիչ
Ձայնային ազդանշանի ապաակտիվացում՝ Այո, ազդանշանի ապաակտիվացման կոճակով Հաղորդականություն՝ Ղեկավարվող Հաղորդականություն,
Աշխատանքային սահմանները՝ Բիկարբոնատի Հաղ. 2-4 մՍ/սմ, 4-7 մՍ/սմ Ընդհհանուր Հաղ. 12,5-16,0 մՍ/սմ Թույլատրելի շեղումները՝ ± 0,2 մՍ/սմ, Չափումը՝ Ջերմաստիճանից կախված (հիմնականում 25 ºC ),
Պաշտպանական համակարգ՝ Հետևվում է երկրորդ Հաղորդականություն տվիչի կողմից, այլ ալգորիթմի միջոցով, Սահմանները՝ ± 4% (առաջադրված արժեքի նկատմամբ), Ձայնային ազդանշանի ապաակտիվացում՝ Այո, ազդանշանի ապաակտիվացման կոճակով,
Դիալիզատի Հոսք (DF)՝ 300-800 մլ/ր DF Թույլատրելի շեղումները՝ ± 5%, 300-800 մլ/ր դեպքում
Տրանսմեմբրանային ճնշում(TMP) Սահմանները (մաքս. TMP)՝ 300-700 մմ.սնդ.ս, 
Ահազանգի բացարձակ սահմանները՝   - 100 մմ.սնդ.ս,
Սահմանների պատուհան՝ կարգավորելի (2%-99%),
Թույլատրելի շեղումները՝  Հաշվվում է PDA և PV միջոցով,
Ապարատի դեգազացիա՝ Դեգազացիոն պոմպի ստեղծած բացասական ճնժման միջոցով,
Թույլատրելի շեղումները՝ ± 50 մմ.սնդ.ս,
Արյան Պոմպ՝ 2 լիսեռանի պոմպ, ավտոմատ կանգնման համակարգով.1.Երբ դուռը բացվում է, 2.Փոքր հեմոլիզ. 8/12 մմ կամ 7/10 մմ ռետինե խողովակի համար, Պոմպի հաճախությունը՝ 50-600 մլ/ր (8/12մմ) 50-400 մլ/ր (7/10 մմ)
կարգավորելի է 10 մլ քայլով, Աշխատանքային ճնշման սահմանները՝ Մտնող ճնշումը մինչև -390 մմ.սնդ.ս Ելնող ճնշումը 0-1725 մմ.սնդ.ս,
Հեպարինի պոմպ՝ Ներարկիչի պոմպ 10-30մլ ներարկիչների համար, Պոմպի հաճախությունը՝ 0.1-10մլ/ժ կամ 0.1 մլ/ժ, կարող է անջատվել, բոլյուս: 600 մլ/ժ, Թույլատրելի շեղումները՝ « ±10%, Ճնշման սահմանները՝ 0 to +480mmHg Օդի Դետեկտոր SAD` SAD Հիմնված է ուլտրաձայնի վրա Զգայնությունը` Օդի փուչիկներ սկսած »50μլ, 
Սահմանները Երկասեղանի ռեժիմի համար: 0.2մլ   սկսած 0-200մլ/ր SAD-ի հոսք     0.3մլ   սկսած 200-400մլ/ր SAD հոսք
0.5մլ   սկսած » 400մլ/ր SAD հոսք
Սահմանները մեկասեղանի ռեժիմի համար:0.7 մլ    սկսած 1200մլ/ր հաստատուն SAD հոսք,
Պաշտպանական համակարգ` Ուլտրաձայնային դետեկտոր, ավտոմատ ցիկլիկ ստուգումներ թերապիայի ընթացքում,
Արյան Տվիչ` SAD Տվիչի բնիկում է տեղադրված, Ֆունկցիա` Խողովակային համակարգում արյան հայտնաբերում :Սարքը պետք է լինի նոր,չօգտագործված, փակ գործարանային տուփով ։
Մատակարարը պետք է ապահովի սարքավորման անվնաս տեղափոխումը, տեղադրումը և սկզբնական շահագործումը։ Սարքի տեղադրումը, աշխատանքային ռեժիմի բերումը, գործարկումը և փորձնական աշխատանքի կազմակերպումը պետք է կատարվի բժշկական կենտրոնի տարածքում՝ պատվիրատուի ներկայացուցչի ներկայությամբ:
Տեղադրումը  և երաշխիքային ժամկետի ընթացքում տեխնիկական սպասարկման աշխատանքներ՝ սերտիֆիկացված մասնագետի կողմից: Մատակարարը պետք է մինչև երաշխիքային սպասարկման ավարտը յուրաքանչյուր 6/ վեց ամիսը մեկ կատարի սարքի դիագնոստիկա: Սարքը պետք է ունենա բոլոր անհրաժեշտ լրացուցիչ սարքերը և պարագաները, որոնք անհրաժեշտ են լիարժեք գործունեության համար: 
Երաշխիք ոչ պակաս, քան 3 տարի: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 բայց ոչ ուշ քան 25 օրացուցային օր/ եթե մատակարարը չի համաձայնվում մատակարարել ավելի շուտ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