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տպիչ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տպիչ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տպիչ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տպիչ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և/կամ պատճենահանման արագությունը ոչ պակաս քան 38 էջ/րոպեում, duplex ռեժիմում ոչ պակաս 31 էջ/րոպե, ընդ որում առաջին էջի տպագրման արագությունը առավելագույնը աշխատանքային ռեժիմում 6-7վ-ում, քնած ռեժիմից արթնանալու դեպքում՝ 8-9 վ-ում: Երկկողմանի ավտոմատ տպագրության հնարավորություն՝ Automatic Duplex printing: Պրոցեսսորը՝ նվազագույնը 1,2GHz: Հիշողության նվազագույն ծավալը 512MB: Թղթի ձևաչափը` A4: Թղթերի ստանդարտ դարակների ընդհանուր տարողությունը՝ ոչ պակաս 350 թերթ, և անհրաժեշտության դեպքում ևս նվազագույնը 550 թերթանոց դարակի ավելացման հնարավորություն: Տպագրության որակը՝ ոչ պակաս 1200 x 1200 dpi: Թղթի քաշը Tray 1: 60 to 175 g/m²; Tray 2 60 to 120 g/m², optional 550 թերթանոց tray : 60 to 120 g/m², ADF: 60 to 90 g/m²: Համակարգչային ցանցին միացում՝ ներկառուցված Ethernet 10/100/1000T-ի միջոցով: Սկաների արագությունը նորմալ ռեժիմ՝ ոչ պակաս 29 էջ/ր,  թղթի չափը ADF-ից՝ առավելագույնը՝ 216 x 297մմ, նվազագույնը՝ 102 x 152մմ, ADF-ից 1 անցումով երկկողմանի ավտոմատ սկանավորում՝ duplex ADF, նվազագույնը 50 թերթի տարողությամբ:  Postscript level 3 emulation, direct PDF (v 1.7) printing  տպագրման լեզուների պարտադիր առկայություն: Անհրաժեշտ բոլոր մալուխները պետք է ներառված լինեն կոմպլեկտի մեջ: Քարթրիջը պարտադիր ներառված պետք է լինի գործարանային կոմպլեկտի մեջ`  նվազագույնը 3,000 էջի տպագրման հնարավորությամբ: Ամսական տպագրման հնարավորությունը մինչև 80000 թերթ: Էկրան առնվազն 6.8սմ գունավոր touchscreen: Ֆիզիկական պարամետրերը՝ ստանդարտ կոմպլեկտացիայով ոչ պակաս  420մմ x 390մմ x 323մմ; հավելյալ դարակներով ոչ պակաս 430մմ x 634մմ x 325մմ; Ցանցային պրոտոկոլները՝ TCP/IP, IPv4, IPv6;Երաշխիքային ժամկետը՝ առնվազն 1 տարի: Երաշխիքային սպասարկման ապահովում արտադրողի պաշտոնական ավտորիզացված սպասարկման կենտրոնում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սեպտեմբերի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