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проектора для нужд аппарата Губернатора Армавира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UM-EAJAPDB-25/10</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проектора для нужд аппарата Губернатора Армавира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проектора для нужд аппарата Губернатора Армавира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проектора для нужд аппарата Губернатора Армавира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RA UM-EAJAPDB-25/10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LCD / Контрастность: 2000:1 / Разрешение: 1920 x 1080 / Тип матрицы: LCD / Срок службы: 30000 часов / Яркость: 3000 лм / Диагональ экрана: 60-120 " / Проекционное расстояние: 2 - 3,8 м / Тип крепления: Переднее, Обратное, Потолок / Особенности: / Интерфейс: 1 x HDMI, 1 x VGA (15-контактный D-Sub) / Подключения: 1 x RCA, 2 x MiniJack, 2 x USB Type A, 1 x Ethernet (RJ-45) / Габариты: 308 x 273 x 109 мм / Вес: 4,2 кг. Гарантийный срок на изделие устанавливается не менее 1 года со дня, следующего за днем получения изделия. Транспортировка изделия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