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Էլեկտրական շչակների թվային կառավարման համակարգերի ձեռքբերում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Էլեկտրական շչակների թվային կառավարման համակարգերի ձեռքբերում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Էլեկտրական շչակների թվային կառավարման համակարգերի ձեռքբերում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Էլեկտրական շչակների թվային կառավարման համակարգերի ձեռքբերում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Էլեկտրական շչակների թվային կառավարման համակարգերի ձեռքբերում (տեղադրումով)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շչակների թվային կառավարման համակարգ
 /տեղադրումով և կարգաբերումով/ 
1.	Հիմնական ֆունկցիոնալ պահանջներ՝
 Ազդանշանի հեռահար ակտիվացում և ապաակտիվացում հետևյալ կապի տեսակներով՝ 
1. GSM կապի միջոցով՝ զանգով և SMS հաղորդագրությամբ: 
2. Համացանցի միջոցով՝ լարային՝ Ethernet և անլար՝ GPRS (VPN ցանցում աշխատելու հնարավորություն ստատիկ IP-ով): 
3. Ազդարարման հնարավորություն՝ առանց որևէ կապի միջոց օգտագործելու՝ անմիջապես բլոկի վրա կամ առանձին տեղադրված կոճակով: Կոճակը սեղմելով ազդարարումը կատարվում է ավտոմատ կերպով: 
4. Կուտակիչային մարտկոց` ցանցի խափանման դեպքում սարքի հետ կապ պահպանելու համար: 
5. Կարգավորման հնարավորություն՝ համակարգչի օգնությամբ: 
6. Շչակի ակտիվացման և ապաակտիվացման վերաբերյալ տեղեկատվության պահպանման և հաղորդման հնարավորություն: 
7. Կառավարման բլոկի վիճակի վերաբերյալ տեղեկատվության դիտարկման հնարավորություն (ֆազերի կորստի, լարման, փոխատեղման և մարտկոցի լարման)։ 
8. Շչակի գործարկման վիճակի՝ միացված կամ անջատված լինելու վերաբերյալ տեղեկատվության դիտարկման հնարավորություն (ուշադրություն բոլորին, օդային տագնապ ազդանշանի կամ ազդարարման անջատման վերաբերյալ, ինչպես նաև անհրաժեշտության դեպքում այլ նմանատիպ ազդանշանների մասին)։ 
9. Կառավարման բլոկը պետք է ապահովի  եռաֆազ և միաֆազ շչակների կառավարումը։ 
10. Կառավարման բլոկի ծրագրային թարմացումների հնարավորություն։ 
11. GSM ալեհավաք՝ անլար կապի որակի ապահովման համար։
12. Սարքը պետք է ունենա առնվազն 2 տեսակի ազդարարման հնարավորություն (առանց վերածրագրավորման/վերակարգավորման)՝ Օդային տագնապ (ընդհատումներով ազդանշան), Ուշադրություն բոլորին (չընդհատվող ազդանշան), ինչպես նաև հետագայում ազդարարման հրամանների տեսակների ավելացման և փոփոխման հնարավորություն 
2. Տեխնիկական պահանջներ 
•	Հիմնական տպասալ:
•	Ավտոմատ անջատիչ՝ առնվազն C 40A (380 և 220 Վ լարմամբ աշխատելու հնարավորությամբ): 
•	Մեխանիկական կոնտակտոր 18-22 Ա: 
•	Անխափան սնուցման բլոկ (հոսանքի լարման կարգավորիչ): 
•	Կուտակչային մարտկոց 12 Վ, 1.2 Ա*ժ: 
•	GSM ալեհավաք (լարի երկարությունը մինչև 500 սմ): Սարքը պետք է ունենա 380 և 220 Վ լարմամբ աշխատելու հնարավորություն: 
3. Բլոկի չափսերը, քաշը և այլ պահանջներ 
•	Բարձրություն՝ մինչև -100 սմ: 
•	Լայնություն՝ մինչև    -50 սմ: 
•	Խորություն՝ մինչև     -40 սմ: 
•	Քաշ՝ մինչև -15 կգ: 
•	Նյութ՝ մետաղական Ներկ՝ փոշեներկված կամ ներկված:  
•	Պաշտպանվածությունը՝ IP 65։ 
կարգաբերումով/ 
2.	Հիմնական ֆունկցիոնալ պահանջներ՝
 Ազդանշանի հեռահար ակտիվացում և ապաակտիվացում հետևյալ կապի տեսակներով՝ 
1. GSM կապի միջոցով՝ զանգով և SMS հաղորդագրությամբ: 
2. Համացանցի միջոցով՝ լարային՝ Ethernet և անլար՝ GPRS (VPN ցանցում աշխատելու հնարավորություն ստատիկ IP-ով): 
3. Ազդարարման հնարավորություն՝ առանց որևէ կապի միջոց օգտագործելու՝ անմիջապես բլոկի վրա կամ առանձին տեղադրված կոճակով: Կոճակը սեղմելով ազդարարումը կատարվում է ավտոմատ կերպով: 
4. Կուտակիչային մարտկոց` ցանցի խափանման դեպքում սարքի հետ կապ պահպանելու համար: 
5. Կարգավորման հնարավորություն՝ համակարգչի օգնությամբ: 
6. Շչակի ակտիվացման և ապաակտիվացման վերաբերյալ տեղեկատվության պահպանման և հաղորդման հնարավորություն: 
7. Կառավարման բլոկի վիճակի վերաբերյալ տեղեկատվության դիտարկման հնարավորություն (ֆազերի կորստի, լարման, փոխատեղման և մարտկոցի լարման)։ 
8. Շչակի գործարկման վիճակի՝ միացված կամ անջատված լինելու վերաբերյալ տեղեկատվության դիտարկման հնարավորություն (ուշադրություն բոլորին, օդային տագնապ ազդանշանի կամ ազդարարման անջատման վերաբերյալ, ինչպես նաև անհրաժեշտության դեպքում այլ նմանատիպ ազդանշանների մասին)։ 
9. Կառավարման բլոկը պետք է ապահովի  եռաֆազ և միաֆազ շչակների կառավարումը։ 
10. Կառավարման բլոկի ծրագրային թարմացումների հնարավորություն։ 
11. GSM ալեհավաք՝ անլար կապի որակի ապահովման համար։
12. Սարքը պետք է ունենա առնվազն 2 տեսակի ազդարարման հնարավորություն (առանց վերածրագրավորման/վերակարգավորման)՝ Օդային տագնապ (ընդհատումներով ազդանշան), Ուշադրություն բոլորին (չընդհատվող ազդանշան), ինչպես նաև հետագայում ազդարարման հրամանների տեսակների ավելացման և փոփոխման հնարավորություն 
2. Տեխնիկական պահանջներ
•	Հիմնական տպասալ:
•	Ավտոմատ անջատիչ՝ առնվազն C 40A (380 և 220 Վ լարմամբ աշխատելու հնարավորությամբ): 
•	Մեխանիկական կոնտակտոր 18-22 Ա: 
•	Անխափան սնուցման բլոկ (հոսանքի լարման կարգավորիչ): 
•	Կուտակչային մարտկոց 12 Վ, 1.2 Ա*ժ: 
•	GSM ալեհավաք (լարի երկարությունը մինչև 500 սմ): Սարքը պետք է ունենա 380 և 220 Վ լարմամբ աշխատելու հնարավորություն: 
3. Բլոկի չափսերը, քաշը և այլ պահանջներ 
•	Բարձրություն՝ մինչև -100 սմ: 
•	Լայնություն՝ մինչև    -50 սմ: 
•	Խորություն՝ մինչև     -40 սմ: 
•	Քաշ՝ մինչև -15 կգ: 
•	Նյութ՝ մետաղական Ներկ՝ փոշեներկված կամ ներկված:  
•	Պաշտպանվածությունը՝ IP 65։ 
4.Մոնտաժային աշխատանքների համար անհրաժեշտ պարագաների ձեռքբերում  /տեղադրումով և կարգաբերումով/ 
•	Մալուխ 3x2,5 մմ2	200մ:
•	Մալուխ 4x2,5 մմ2	80մ:
•	Անհրաժեշտ է տեղադրել  6 հատ  թվային կառավարման համակարգ:
Սարքաորումները պետք է լինեն նոր և չօգտագործված :  Երաշխիքային սպասարկում  1 տարի:
Թվային կառավարման համակարգերը  տեղադրվելու են Մարտունու համայնքի 6 բնակավայրերում։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