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ՀՀԿԳՄՍՆԷԱՃԾՁԲ-25/119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 («Ռուսաց լեզու 2»)</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Խառատյան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liana.kharatyan@escs.am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ՀՀԿԳՄՍՆԷԱՃԾՁԲ-25/119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 («Ռուսաց լեզու 2»)</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 («Ռուսաց լեզու 2»)</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ՀՀԿԳՄՍՆԷԱՃԾՁԲ-25/119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liana.kharatyan@escs.am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 («Ռուսաց լեզու 2»)</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ծառայություն-Ռուսաց լեզու 2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4.9257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448.91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2025.07.25. 12:45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ՀՀԿԳՄՍՆԷԱՃԾՁԲ-25/119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ՀՀԿԳՄՍՆԷԱՃԾՁԲ-25/119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«ՀՀԿԳՄՍՆԷԱՃԾՁԲ-25/119»*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ՀՀԿԳՄՍՆԷԱՃԾՁԲ-25/119*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«ՀՀԿԳՄՍՆԷԱՃԾՁԲ-25/119»*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ՀՀԿԳՄՍՆԷԱՃԾՁԲ-25/119*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ծառայություն-Ռուսաց լեզու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2-րդ դասարանի «Ռուսաց լեզու» առարկայի դասագիրք
Դասագրքի անվանումը. « Ռուսաց լեզու 2 /БУКВАРЬ/»
Յուրաքանչյուր դասագրքի մեկ օրինակի տեխնիկական չափանիշներ.
Չափսը  206 x 260 մմ
Թուղթը`   70 գր/մ քառ., օֆսեթ
Կազմի թուղթը` ստվարաթուղթ, 250գ 
Տեքստի գույները՝   4 + 4, կազմի գույները՝   4+0
Կազմելու ձևը` լամինացված, թելակար
Տպաքանակը՝ 42000 օրինակ 
(Նշված տպաքանակը ձևավորվել 1-2 տեսակի դասագրքերից: 1-ին տեսակի դասագրքի ծավալը կազմում է 11 տպ. մամուլ, 2-րդ տեսակի դասագրքի ծավալը կազմում է 9 տպ. մամուլ): 
Դասագրքի տպագրման նյութը՝ էլեկտրոնային և օֆսեթ տարբերակով կտրամադրվի պայմանագիրը ուժի մեջ մտնելուց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7 աշխատանքային օրվա ընթացքում: Դասագրքի տիտղոսաթերթի դարձերեսին պետք է նշված լինի, որ դասագիրքը երաշխավորված է ՀՀ կրթության, գիտության, մշակույթի և սպորտի նախարարության կողմից և տպագրված է ՀՀ կրթության, գիտության, մշակույթի և սպորտի նախարարության պատվերով: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20-ը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ծառայություն-Ռուսաց լեզու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