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Դերմատոսկոպիկ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Դերմատոսկոպիկ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Դերմատոսկոպիկ հավաքածու
Էրգոնոմիկ, հարմարավետ, ցանկացած դիրքում մեկ ձեռքով օգտագործելու համար:
Գլխիկը պատրաստված դիմացկուն բաց գույնի պոլիկարբոնատային համաձուլվածքից կամ մետաղից:
Հավաքածուն բաղկացած է՝ դերմատոսկոպի գլխիկից, լիցքավորվող բռնակից, բռանկի լիցքավորման սարքից, տեսախցիկի ադապտերից, բռնակի համար սեղանի տակդիրից:
Գլխիկը՝ լայնանկյուն օպտիկայով, ընդլայնված տեսադաշտով և սուր ֆոկուսով ամբողջ տեսադաշտում, օպտիկական մեծացման գործակիցը առնվազն 10х - 16х, լուսավորությունը առնվազն 4 LED լույսի աղբյուր, որը գտնվում է գլխի պարագծի շուրջը, լուսավորությունը կարգաբերվող:
Լույսի աղբյուրի երաշխիքային կյանքը առնվազն 50000 ժամ, ջերմաստիճանը 5000 Կելվին: Գունային փոխանցման գործակիցը ոչ պակաս քան 80:
Լույսի ինտենսիվությունը բևեռացնող ֆիլտրով ոչ պակաս քան 11000 Լյուքս: Լույսի ինտենսիվությունը ոչ բևեռացված ֆիլտրով ոչ պակաս քան 23000 Լյուքս:
Ֆոկուսային օղակի առկայություն՝ դերմատոսկոպի ֆոկուսի անհատական կարգավորման համար:
Դիօոպտրի կարգաբերումը առնվազն -6D +6D սահմաններում: Կոնտակտային սալիկի առկայություն, սանդղակավորված:
Ոսպնյակի տրամագիծը ոչ պակաս քան 22մմ:
Կոնտակտային ռեժիմում տեսադաշտի տրամագիծը ոչ պակաս քան 20մմ:
Տեսախցիկի միակցման տիպը Բայոնետ տիպի, համատեղելի Canon EOS 600D մոդելի տեսախցիկի հետ:
Կիզակետի կարգաբերման օղով, համալրված օբյեկտիվի կափարիչով:
Կենտրոնացման օղակի ներքին տրամագիծը 42մմ խիստ համապատասխանությամբ:
Բռնակը վերալիցքավորվող, գլխիկից առանձին, տարբեր տիպի գլխիկների միացման հնարավորությամբ:
Պատրաստման նյութը մետաղական, սահքի դեմ պաշտպանող, կողավոր: Բռնակի և գլխիկի միացման առնվազն 3 փականով:
Լուսավորության կարգաբերման, միացման և անջատման հնարավորությունով: Լիցքավորման և լիցքի մակարդակի ցուցաբերման լուսարձակներով:
Ներկառուցված գալվանական մեկուսացման միավորի առկայություն՝ էլեկտրական լարման բռնակին ուղղակի փոխանցումը կանխելու համար:
Լիցքավորող սարքի մալուխի երկարությունը առնվազն 1մ: Լիցքավորման առավելագույն ժամանակը ոչ ավել քան 4ժ:
Մարտկոցի տիպը Li-ion կամ Li-po, մարտկոցի տարողունակությունը ոչ պակաս քան 2300մԱժ:
Որակի և համապատասխանության վկայագրերի առկայություն առնվազն ISO 13485:2016, CE, MDSAP:
Հավաքածուն պետք է լինի նոր, չօգտագործված, ոչ վաղ քան 2024 թ արտադրության, ներառի լիարժեք աշխատանքի համար նախատեսված բոլոր պարագաները: Երաշխիքը առնվազն 5 տարի։
Մատակարարը պետք է ապահովի հավաքածուի տեղափոխումը, տեղադրումը, փորձարկումը, մասնագետների ուսուցումը գնորդի կողմից նշված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