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для нужд  зимние шины  Национального Собрания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heghine.tadevosyan@parliament.am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2025.07.14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для нужд  зимние шины  Национального Собрания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для нужд  зимние шины  Национального Собрания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heghine.tadevosyan@parliament.am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для нужд  зимние шины  Национального Собрания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Год производства: минимум 2024.
Значительное сокращение тормозного пути, улучшение высокоскоростной курсовой устойчивости.
Размер: 235/50/19
Ширина (мм) 235
Высота профиля (%) 50
Диаметр колеса (дюймы) R19 
Индекс скорости: минимум 190 км/ч.
Тип защитного слоя: ненаправленный или асимметричный.
Maxxis  или GoodYear, Grenlander, TOYO, Wanli,  Goform  
Товар должен быть новый и не неиспользованный, гарантийный срок не менее 2 года (с момента установки).
Шины должны быть соответствовать для электромобилей VOLVO EX40 BEV.
Замена/монтаж шин и балансировка должны быть включены в стоимость.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Год производства: минимум 2024.
Значительное сокращение тормозного пути, улучшение высокоскоростной курсовой устойчивости.
Размер: 255/45/R19
Ширина (мм) 255
Высота профиля (%) 45
Диаметр колеса (дюймы) R19
Индекс скорости: минимум 190 км/ч
Тип защитного слоя: ненаправленный или асимметричный.
Maxxis  или GoodYear, Grenlander, TOYO, Wanli,  Goform  
Товар должен быть новый и не неиспользованный, гарантийный срок не менее 2 года (с момента установки).
Шины должны быть соответствовать для электромобилей VOLVO EX40 BEV.
Замена/монтаж шин и балансировка должны быть включены в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