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քարթրիջների և  օժանդակ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քարթրիջների և  օժանդակ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քարթրիջների և  օժանդակ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քարթրիջների և  օժանդակ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լազերային սև W1360X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լազերային CN435A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լազերային 737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լազերային D101S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լազերային   PC-211EV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512 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դիսկ 1 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Շենգավիթ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լազերային սև W1360X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HP236 SDW մակնիշի տպիչի /Շենգավիթ վարչական շրջանում առկա է/ քարթրիջ (136A), առնվազն 1500 Ա4 էջ 5% ծածկույթով տպելու հնարավորությամբ համաձայն ISO/IEC ստանդարտին, գույնը սև, գործարանային փաթեթավորմամբ: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լազերային CN435A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LH435A/436A/ մակնիշի տպիչի /Շենգավիթ վարչական շրջանում առկա է/ քարթրիջ,  առնվազն 1500 Ա4 էջ 5% ծածկույթով տպելու հնարավորությամբ համաձայն ISO/IEC ստանդարտին, գույնը սև, գործարանային փաթեթավորմամբ: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լազերային 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MF237W  CE 737 C/  մակնիշի տպիչի /Շենգավիթ վարչական շրջանում առկա է/ քարթրիջ, առնվազն 1500 Ա4 էջ 5% ծածկույթով տպելու հնարավորությամբ համաձայն ISO/IEC ստանդարտին, գույնը սև, գործարանային փաթեթավորմամբ: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լազերային D101S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D101S մակնիշի տպիչի /Շենգավիթ վարչական շրջանում առկա է/ քարթրիջ, առնվազն 1500 Ա4 էջ 5% ծածկույթով տպելու հնարավորությամբ համաձայն ISO/IEC ստանդարտին, գույնը սև, գործարանային փաթեթավորմամբ: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լազերային   PC-211EV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PC-211EV մակնիշի տպիչի /Շենգավիթ վարչական շրջանում առկա է/  քարթրիջ, առնվազն 1500 Ա4 էջ 5% ծածկույթով տպելու հնարավորությամբ համաձայն ISO/IEC ստանդարտին, գույնը սև, գործարանային փաթեթավորմամբ: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512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Ինտերֆեյս USB 3.0 կրիչ, տարողունակությունը 512 GB, Կարդալու արագությունը 70-130 MB/s, ձայնագրման արագությունը 40 MB/s ։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դիսկ 1 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Ինտերֆեյս SATA lll 6Gb/s, Քեշի չափը 64MB, Պտտման արագությունը – 7200 rpm, Տվյալների փոխանցման արագություն – 210 Mbit/s: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Ինտերֆեյս Wired USB, Ստեղների տեսակ Chiclet, Ստեղների քանակը 104։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կետայնություն առնվազն 1000 - 16000 DPI, Կոճակների քանակը 3, Առավելագույն արագություն առնվազն 400 IPS, Համակարգչին միացվող ինտերֆեյս USB 2.0, Մալուխի երկարություն 2 մ։ Ապրանքի մատակարարումը մինչև Պատվիրատուի պահեստային տնտեսություն (Գ․ Նժդեհի 26) Մատակարարումը պետք է իրականացվի մատակարարի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լազերային սև W1360X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լազերային CN435A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լազերային 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լազերային D101S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լազերային   PC-211EV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512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դիսկ 1 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