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F6E13" w14:textId="77777777" w:rsidR="00F42458" w:rsidRPr="0058782D" w:rsidRDefault="00F42458" w:rsidP="00F42458">
      <w:pPr>
        <w:spacing w:after="0"/>
        <w:jc w:val="center"/>
        <w:rPr>
          <w:rFonts w:ascii="GHEA Grapalat" w:hAnsi="GHEA Grapalat" w:cs="Calibri"/>
          <w:sz w:val="20"/>
          <w:szCs w:val="24"/>
          <w:lang w:val="hy-AM"/>
        </w:rPr>
      </w:pPr>
      <w:r w:rsidRPr="0058782D">
        <w:rPr>
          <w:rFonts w:ascii="GHEA Grapalat" w:hAnsi="GHEA Grapalat" w:cs="Calibri"/>
          <w:sz w:val="20"/>
          <w:lang w:val="hy-AM"/>
        </w:rPr>
        <w:t>ՏԵԽՆԻԿԱԿԱՆ ԲՆՈՒԹԱԳԻՐ</w:t>
      </w:r>
    </w:p>
    <w:p w14:paraId="170EB5DB" w14:textId="3E1163E0" w:rsidR="00F42458" w:rsidRPr="0058782D" w:rsidRDefault="00F42458" w:rsidP="00F42458">
      <w:pPr>
        <w:spacing w:after="0" w:line="240" w:lineRule="auto"/>
        <w:jc w:val="center"/>
        <w:rPr>
          <w:rFonts w:ascii="GHEA Grapalat" w:hAnsi="GHEA Grapalat" w:cs="Calibri"/>
          <w:sz w:val="20"/>
          <w:lang w:val="hy-AM"/>
        </w:rPr>
      </w:pP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</w:r>
      <w:r w:rsidRPr="0058782D">
        <w:rPr>
          <w:rFonts w:ascii="GHEA Grapalat" w:hAnsi="GHEA Grapalat" w:cs="Calibri"/>
          <w:sz w:val="20"/>
          <w:lang w:val="hy-AM"/>
        </w:rPr>
        <w:tab/>
        <w:t xml:space="preserve">                                                                                                   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7"/>
        <w:gridCol w:w="2610"/>
        <w:gridCol w:w="2754"/>
        <w:gridCol w:w="7591"/>
      </w:tblGrid>
      <w:tr w:rsidR="00F42458" w:rsidRPr="00AA3F17" w14:paraId="40D572A9" w14:textId="77777777" w:rsidTr="00711616">
        <w:trPr>
          <w:trHeight w:val="354"/>
        </w:trPr>
        <w:tc>
          <w:tcPr>
            <w:tcW w:w="15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5C37" w14:textId="77777777" w:rsidR="00F42458" w:rsidRPr="00AA3F17" w:rsidRDefault="00F42458" w:rsidP="00711616">
            <w:pPr>
              <w:spacing w:after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AA3F1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Ապրանքի</w:t>
            </w:r>
          </w:p>
        </w:tc>
      </w:tr>
      <w:tr w:rsidR="00F42458" w:rsidRPr="00AA3F17" w14:paraId="57175CFE" w14:textId="77777777" w:rsidTr="00711616">
        <w:trPr>
          <w:trHeight w:val="685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C9E93" w14:textId="77777777" w:rsidR="00F42458" w:rsidRPr="00AA3F17" w:rsidRDefault="00F42458" w:rsidP="0071161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AA3F1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Հրավերով նախատեսված չափաբաժնի համարը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C5DCC" w14:textId="77777777" w:rsidR="00F42458" w:rsidRPr="00AA3F17" w:rsidRDefault="00F42458" w:rsidP="0071161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AA3F1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72044" w14:textId="77777777" w:rsidR="00F42458" w:rsidRPr="00AA3F17" w:rsidRDefault="00F42458" w:rsidP="0071161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AA3F1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Գնման առարկայի անվանումը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DC3A5" w14:textId="77777777" w:rsidR="00F42458" w:rsidRPr="00AA3F17" w:rsidRDefault="00F42458" w:rsidP="0071161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AA3F1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Տեխնիկական բնութագիրը</w:t>
            </w:r>
          </w:p>
        </w:tc>
      </w:tr>
      <w:tr w:rsidR="00F42458" w:rsidRPr="00AA3F17" w14:paraId="00621AD1" w14:textId="77777777" w:rsidTr="00711616">
        <w:trPr>
          <w:trHeight w:val="2314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6420" w14:textId="77777777" w:rsidR="00F42458" w:rsidRPr="00AA3F17" w:rsidRDefault="00F42458" w:rsidP="00711616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AA3F17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           </w:t>
            </w:r>
            <w:r w:rsidRPr="00AA3F17">
              <w:rPr>
                <w:rFonts w:ascii="GHEA Grapalat" w:hAnsi="GHEA Grapalat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F006" w14:textId="2155A1C2" w:rsidR="00F42458" w:rsidRPr="00AA3F17" w:rsidRDefault="00F42458" w:rsidP="00711616">
            <w:pPr>
              <w:spacing w:after="0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31671100/6</w:t>
            </w:r>
          </w:p>
        </w:tc>
        <w:tc>
          <w:tcPr>
            <w:tcW w:w="2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B857D" w14:textId="77777777" w:rsidR="00F42458" w:rsidRDefault="00F42458" w:rsidP="00711616">
            <w:pPr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Ցանցային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ենթակառուցվածքի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ղեկավարամ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համակարգ</w:t>
            </w:r>
            <w:proofErr w:type="spellEnd"/>
          </w:p>
          <w:p w14:paraId="6DD746CF" w14:textId="77777777" w:rsidR="00F42458" w:rsidRDefault="00F42458" w:rsidP="00711616">
            <w:pPr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</w:p>
          <w:p w14:paraId="69B4465A" w14:textId="77777777" w:rsidR="00F42458" w:rsidRDefault="00F42458" w:rsidP="00711616">
            <w:pPr>
              <w:spacing w:after="0" w:line="240" w:lineRule="auto"/>
              <w:rPr>
                <w:rFonts w:ascii="GHEA Grapalat" w:hAnsi="GHEA Grapalat" w:cs="Sylfaen"/>
                <w:b/>
                <w:bCs/>
              </w:rPr>
            </w:pPr>
          </w:p>
          <w:p w14:paraId="590CEC32" w14:textId="3086A137" w:rsidR="00F42458" w:rsidRPr="00AA3F17" w:rsidRDefault="00F42458" w:rsidP="00711616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</w:rPr>
            </w:pPr>
            <w:proofErr w:type="spellStart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>Система</w:t>
            </w:r>
            <w:proofErr w:type="spellEnd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>управления</w:t>
            </w:r>
            <w:proofErr w:type="spellEnd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>сетевой</w:t>
            </w:r>
            <w:proofErr w:type="spellEnd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42458">
              <w:rPr>
                <w:rFonts w:ascii="GHEA Grapalat" w:hAnsi="GHEA Grapalat" w:cs="Arial"/>
                <w:b/>
                <w:bCs/>
                <w:i/>
                <w:iCs/>
              </w:rPr>
              <w:t>инфраструктурой</w:t>
            </w:r>
            <w:proofErr w:type="spellEnd"/>
          </w:p>
        </w:tc>
        <w:tc>
          <w:tcPr>
            <w:tcW w:w="7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2815" w14:textId="77777777" w:rsidR="00F42458" w:rsidRPr="00AA3F17" w:rsidRDefault="00F42458" w:rsidP="00711616">
            <w:pPr>
              <w:rPr>
                <w:rFonts w:ascii="GHEA Grapalat" w:hAnsi="GHEA Grapalat"/>
                <w:b/>
                <w:bCs/>
              </w:rPr>
            </w:pP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Համակարգ</w:t>
            </w:r>
            <w:proofErr w:type="spellEnd"/>
            <w:r w:rsidRPr="00AA3F17">
              <w:rPr>
                <w:rFonts w:ascii="GHEA Grapalat" w:hAnsi="GHEA Grapalat" w:cs="Sylfaen"/>
                <w:b/>
                <w:bCs/>
              </w:rPr>
              <w:t>՝</w:t>
            </w:r>
            <w:r w:rsidRPr="00AA3F17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բաղկացած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հետևյալ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բաղադրիչներից</w:t>
            </w:r>
            <w:proofErr w:type="spellEnd"/>
            <w:r w:rsidRPr="00AA3F17">
              <w:rPr>
                <w:rFonts w:ascii="GHEA Grapalat" w:hAnsi="GHEA Grapalat" w:cs="Sylfaen"/>
                <w:b/>
                <w:bCs/>
              </w:rPr>
              <w:t>՝</w:t>
            </w:r>
          </w:p>
          <w:p w14:paraId="02E49961" w14:textId="77777777" w:rsidR="00F42458" w:rsidRPr="00AA3F17" w:rsidRDefault="00F42458" w:rsidP="00711616">
            <w:pPr>
              <w:rPr>
                <w:rFonts w:ascii="GHEA Grapalat" w:hAnsi="GHEA Grapalat"/>
              </w:rPr>
            </w:pPr>
            <w:r w:rsidRPr="00AA3F17">
              <w:rPr>
                <w:rFonts w:ascii="GHEA Grapalat" w:hAnsi="GHEA Grapalat"/>
                <w:b/>
                <w:bCs/>
              </w:rPr>
              <w:t xml:space="preserve">SFP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փոխակերպիչ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>/SFP Transceiver</w:t>
            </w:r>
            <w:r w:rsidRPr="00AA3F17">
              <w:rPr>
                <w:rFonts w:ascii="GHEA Grapalat" w:hAnsi="GHEA Grapalat" w:cs="Sylfaen"/>
              </w:rPr>
              <w:t>՝</w:t>
            </w:r>
            <w:r w:rsidRPr="00AA3F17">
              <w:rPr>
                <w:rFonts w:ascii="GHEA Grapalat" w:hAnsi="GHEA Grapalat"/>
              </w:rPr>
              <w:t xml:space="preserve"> 1000BASE-SX, SFP, 850nm, 550</w:t>
            </w:r>
            <w:r w:rsidRPr="00AA3F17">
              <w:rPr>
                <w:rFonts w:ascii="GHEA Grapalat" w:hAnsi="GHEA Grapalat" w:cs="Sylfaen"/>
              </w:rPr>
              <w:t>մ</w:t>
            </w:r>
            <w:r w:rsidRPr="00AA3F17">
              <w:rPr>
                <w:rFonts w:ascii="GHEA Grapalat" w:hAnsi="GHEA Grapalat"/>
              </w:rPr>
              <w:t xml:space="preserve">, LC </w:t>
            </w:r>
            <w:proofErr w:type="spellStart"/>
            <w:r w:rsidRPr="00AA3F17">
              <w:rPr>
                <w:rFonts w:ascii="GHEA Grapalat" w:hAnsi="GHEA Grapalat" w:cs="Sylfaen"/>
              </w:rPr>
              <w:t>կոնեկտոր</w:t>
            </w:r>
            <w:proofErr w:type="spellEnd"/>
            <w:r w:rsidRPr="00AA3F17">
              <w:rPr>
                <w:rFonts w:ascii="GHEA Grapalat" w:hAnsi="GHEA Grapalat"/>
              </w:rPr>
              <w:t>, Multi-Mode Fiber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Compliance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IEEE 802.3ae, MSA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Compliant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48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16DCD95C" w14:textId="77777777" w:rsidR="00F42458" w:rsidRPr="00AA3F17" w:rsidRDefault="00F42458" w:rsidP="00711616">
            <w:pPr>
              <w:rPr>
                <w:rFonts w:ascii="GHEA Grapalat" w:hAnsi="GHEA Grapalat"/>
              </w:rPr>
            </w:pPr>
            <w:r w:rsidRPr="00AA3F17">
              <w:rPr>
                <w:rFonts w:ascii="GHEA Grapalat" w:hAnsi="GHEA Grapalat"/>
                <w:b/>
                <w:bCs/>
              </w:rPr>
              <w:t xml:space="preserve">SFP+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</w:rPr>
              <w:t>փոխակերպիչ</w:t>
            </w:r>
            <w:proofErr w:type="spellEnd"/>
            <w:r w:rsidRPr="00AA3F17">
              <w:rPr>
                <w:rFonts w:ascii="GHEA Grapalat" w:hAnsi="GHEA Grapalat"/>
                <w:b/>
                <w:bCs/>
              </w:rPr>
              <w:t>/SFP+ Transceiver</w:t>
            </w:r>
            <w:r w:rsidRPr="00AA3F17">
              <w:rPr>
                <w:rFonts w:ascii="GHEA Grapalat" w:hAnsi="GHEA Grapalat" w:cs="Sylfaen"/>
              </w:rPr>
              <w:t>՝</w:t>
            </w:r>
            <w:r w:rsidRPr="00AA3F17">
              <w:rPr>
                <w:rFonts w:ascii="GHEA Grapalat" w:hAnsi="GHEA Grapalat"/>
              </w:rPr>
              <w:t xml:space="preserve"> 10GBASE-SR, SFP+, 850nm, 300</w:t>
            </w:r>
            <w:r w:rsidRPr="00AA3F17">
              <w:rPr>
                <w:rFonts w:ascii="GHEA Grapalat" w:hAnsi="GHEA Grapalat" w:cs="Sylfaen"/>
              </w:rPr>
              <w:t>մ</w:t>
            </w:r>
            <w:r w:rsidRPr="00AA3F17">
              <w:rPr>
                <w:rFonts w:ascii="GHEA Grapalat" w:hAnsi="GHEA Grapalat"/>
              </w:rPr>
              <w:t xml:space="preserve">, LC </w:t>
            </w:r>
            <w:proofErr w:type="spellStart"/>
            <w:r w:rsidRPr="00AA3F17">
              <w:rPr>
                <w:rFonts w:ascii="GHEA Grapalat" w:hAnsi="GHEA Grapalat" w:cs="Sylfaen"/>
              </w:rPr>
              <w:t>կոնեկտոր</w:t>
            </w:r>
            <w:proofErr w:type="spellEnd"/>
            <w:r w:rsidRPr="00AA3F17">
              <w:rPr>
                <w:rFonts w:ascii="GHEA Grapalat" w:hAnsi="GHEA Grapalat"/>
              </w:rPr>
              <w:t>, Multi-Mode Fiber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Compliance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IEEE 802.3ae, MSA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Compliant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14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318B5DF7" w14:textId="77777777" w:rsidR="00F42458" w:rsidRPr="00AA3F17" w:rsidRDefault="00F42458" w:rsidP="00711616">
            <w:pPr>
              <w:rPr>
                <w:rFonts w:ascii="GHEA Grapalat" w:hAnsi="GHEA Grapalat"/>
              </w:rPr>
            </w:pP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Բաժանարար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>/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Switch</w:t>
            </w:r>
            <w:proofErr w:type="spellEnd"/>
            <w:r w:rsidRPr="00AA3F17">
              <w:rPr>
                <w:rFonts w:ascii="GHEA Grapalat" w:hAnsi="GHEA Grapalat" w:cs="Sylfaen"/>
                <w:lang w:val="hy-AM"/>
              </w:rPr>
              <w:t>՝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Modular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կարգի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մոդուլային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lang w:val="hy-AM"/>
              </w:rPr>
              <w:t>լարանցիկ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բաժանարար՝</w:t>
            </w:r>
            <w:r w:rsidRPr="00AA3F17">
              <w:rPr>
                <w:rFonts w:ascii="GHEA Grapalat" w:hAnsi="GHEA Grapalat"/>
                <w:lang w:val="hy-AM"/>
              </w:rPr>
              <w:t xml:space="preserve"> 10G </w:t>
            </w:r>
            <w:r w:rsidRPr="00AA3F17">
              <w:rPr>
                <w:rFonts w:ascii="GHEA Grapalat" w:hAnsi="GHEA Grapalat" w:cs="Sylfaen"/>
                <w:lang w:val="hy-AM"/>
              </w:rPr>
              <w:t>և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PoE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աջակցությամբ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Slot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Count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≥ 6,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Switching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Capacity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≥ 960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Gbps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Ports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Support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for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1G/10G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modules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Redundancy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Hot-swappable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modules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&amp;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power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supplies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Features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L3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routing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PoE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>/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PoE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+,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QoS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ACLs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MACsec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1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4AA09868" w14:textId="77777777" w:rsidR="00F42458" w:rsidRPr="00AA3F17" w:rsidRDefault="00F42458" w:rsidP="00711616">
            <w:pPr>
              <w:rPr>
                <w:rFonts w:ascii="GHEA Grapalat" w:hAnsi="GHEA Grapalat"/>
                <w:b/>
                <w:bCs/>
              </w:rPr>
            </w:pP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Հոսանքի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սնուցման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մոդուլ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/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Power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Supply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՝</w:t>
            </w:r>
            <w:r w:rsidRPr="00AA3F17">
              <w:rPr>
                <w:rFonts w:ascii="GHEA Grapalat" w:hAnsi="GHEA Grapalat"/>
                <w:lang w:val="hy-AM"/>
              </w:rPr>
              <w:t xml:space="preserve">700W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PoE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+ </w:t>
            </w:r>
            <w:r w:rsidRPr="00AA3F17">
              <w:rPr>
                <w:rFonts w:ascii="GHEA Grapalat" w:hAnsi="GHEA Grapalat" w:cs="Sylfaen"/>
                <w:lang w:val="hy-AM"/>
              </w:rPr>
              <w:t>մոդուլ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մոդուլային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lang w:val="hy-AM"/>
              </w:rPr>
              <w:t>բաժանարարների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համար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Input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Voltage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100-240V AC,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Efficiency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≥ 80%,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Compatibility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Modular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chassis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Redundancy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Hot-swappable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Form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Factor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Internal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module</w:t>
            </w:r>
            <w:proofErr w:type="spellEnd"/>
            <w:r w:rsidRPr="00AA3F17">
              <w:rPr>
                <w:rFonts w:cs="Calibri"/>
                <w:lang w:val="hy-AM"/>
              </w:rPr>
              <w:t> </w:t>
            </w:r>
            <w:r w:rsidRPr="00AA3F17">
              <w:rPr>
                <w:rFonts w:ascii="GHEA Grapalat" w:hAnsi="GHEA Grapalat" w:cs="GHEA Grapalat"/>
                <w:lang w:val="hy-AM"/>
              </w:rPr>
              <w:t>–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2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0E03B928" w14:textId="77777777" w:rsidR="00F42458" w:rsidRPr="00AA3F17" w:rsidRDefault="00F42458" w:rsidP="00711616">
            <w:pPr>
              <w:rPr>
                <w:rFonts w:ascii="GHEA Grapalat" w:hAnsi="GHEA Grapalat"/>
                <w:b/>
                <w:bCs/>
              </w:rPr>
            </w:pP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Բաժանարարի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ղեկավարման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մոդուլ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>/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Switch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Management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Module</w:t>
            </w:r>
            <w:proofErr w:type="spellEnd"/>
            <w:r w:rsidRPr="00AA3F17">
              <w:rPr>
                <w:rFonts w:ascii="GHEA Grapalat" w:hAnsi="GHEA Grapalat" w:cs="Sylfaen"/>
                <w:lang w:val="hy-AM"/>
              </w:rPr>
              <w:t>՝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Ղեկավարման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մոդուլ՝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մոդուլային</w:t>
            </w:r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lang w:val="hy-AM"/>
              </w:rPr>
              <w:t>բաժանարարների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համար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Features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CLI/GUI, SNMP,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sFlow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RADIUS/TACACS+,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Memory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≥ 2GB RAM, ≥ 1GB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Flash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Same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vendor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chassis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only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1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3FE2F22C" w14:textId="77777777" w:rsidR="00F42458" w:rsidRPr="00AA3F17" w:rsidRDefault="00F42458" w:rsidP="00711616">
            <w:pPr>
              <w:rPr>
                <w:rFonts w:ascii="GHEA Grapalat" w:hAnsi="GHEA Grapalat"/>
                <w:b/>
                <w:bCs/>
              </w:rPr>
            </w:pP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lastRenderedPageBreak/>
              <w:t>Բաժանարարի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մուտքերի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ընդլայնիչ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>/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switch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ports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expander</w:t>
            </w:r>
            <w:proofErr w:type="spellEnd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՝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/>
                <w:lang w:val="hy-AM"/>
              </w:rPr>
              <w:t xml:space="preserve">24 </w:t>
            </w:r>
            <w:r w:rsidRPr="00AA3F17">
              <w:rPr>
                <w:rFonts w:ascii="GHEA Grapalat" w:hAnsi="GHEA Grapalat" w:cs="Sylfaen"/>
                <w:lang w:val="hy-AM"/>
              </w:rPr>
              <w:t>մուտք՝</w:t>
            </w:r>
            <w:r w:rsidRPr="00AA3F17">
              <w:rPr>
                <w:rFonts w:ascii="GHEA Grapalat" w:hAnsi="GHEA Grapalat"/>
                <w:lang w:val="hy-AM"/>
              </w:rPr>
              <w:t xml:space="preserve"> 10/100/1000BASE-T,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MACsec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աջակցությամբ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Hot-swappable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Connector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LC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via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SFP+,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Compatibility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zl2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equivalent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chassis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3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00715622" w14:textId="77777777" w:rsidR="00F42458" w:rsidRPr="00AA3F17" w:rsidRDefault="00F42458" w:rsidP="00711616">
            <w:pPr>
              <w:rPr>
                <w:rFonts w:ascii="GHEA Grapalat" w:hAnsi="GHEA Grapalat"/>
              </w:rPr>
            </w:pP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Բաժանարարի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մուտքերի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ընդլայնիչ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>/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switch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ports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expander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՝</w:t>
            </w:r>
            <w:r w:rsidRPr="00AA3F17">
              <w:rPr>
                <w:rFonts w:ascii="GHEA Grapalat" w:hAnsi="GHEA Grapalat"/>
                <w:lang w:val="hy-AM"/>
              </w:rPr>
              <w:t xml:space="preserve">24 </w:t>
            </w:r>
            <w:r w:rsidRPr="00AA3F17">
              <w:rPr>
                <w:rFonts w:ascii="GHEA Grapalat" w:hAnsi="GHEA Grapalat" w:cs="Sylfaen"/>
                <w:lang w:val="hy-AM"/>
              </w:rPr>
              <w:t>մուտք՝</w:t>
            </w:r>
            <w:r w:rsidRPr="00AA3F17">
              <w:rPr>
                <w:rFonts w:ascii="GHEA Grapalat" w:hAnsi="GHEA Grapalat"/>
                <w:lang w:val="hy-AM"/>
              </w:rPr>
              <w:t xml:space="preserve"> 1GbE SFP,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MACsec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աջակցությամբ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Hot-swappable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Connector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LC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via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SFP+,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Compatibility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zl2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equivalent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chassis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1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</w:p>
          <w:p w14:paraId="17020928" w14:textId="77777777" w:rsidR="00F42458" w:rsidRPr="00AA3F17" w:rsidRDefault="00F42458" w:rsidP="00711616">
            <w:pPr>
              <w:rPr>
                <w:rFonts w:ascii="GHEA Grapalat" w:hAnsi="GHEA Grapalat"/>
                <w:b/>
                <w:bCs/>
                <w:lang w:val="hy-AM"/>
              </w:rPr>
            </w:pP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Բաժանարարի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մուտքերի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ընդլայնիչ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>/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switch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b/>
                <w:bCs/>
                <w:lang w:val="hy-AM"/>
              </w:rPr>
              <w:t>ports</w:t>
            </w:r>
            <w:proofErr w:type="spellEnd"/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 expander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՝</w:t>
            </w:r>
            <w:r w:rsidRPr="00AA3F17">
              <w:rPr>
                <w:rFonts w:ascii="GHEA Grapalat" w:hAnsi="GHEA Grapalat"/>
                <w:lang w:val="hy-AM"/>
              </w:rPr>
              <w:t xml:space="preserve">8 </w:t>
            </w:r>
            <w:r w:rsidRPr="00AA3F17">
              <w:rPr>
                <w:rFonts w:ascii="GHEA Grapalat" w:hAnsi="GHEA Grapalat" w:cs="Sylfaen"/>
                <w:lang w:val="hy-AM"/>
              </w:rPr>
              <w:t>մուտք՝</w:t>
            </w:r>
            <w:r w:rsidRPr="00AA3F17">
              <w:rPr>
                <w:rFonts w:ascii="GHEA Grapalat" w:hAnsi="GHEA Grapalat"/>
                <w:lang w:val="hy-AM"/>
              </w:rPr>
              <w:t xml:space="preserve"> 1G/10G SFP+,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MACsec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r w:rsidRPr="00AA3F17">
              <w:rPr>
                <w:rFonts w:ascii="GHEA Grapalat" w:hAnsi="GHEA Grapalat" w:cs="Sylfaen"/>
                <w:lang w:val="hy-AM"/>
              </w:rPr>
              <w:t>աջակցությամբ</w:t>
            </w:r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Hot-swappable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Connector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LC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via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SFP+,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Compatibility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: zl2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or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equivalent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</w:t>
            </w:r>
            <w:proofErr w:type="spellStart"/>
            <w:r w:rsidRPr="00AA3F17">
              <w:rPr>
                <w:rFonts w:ascii="GHEA Grapalat" w:hAnsi="GHEA Grapalat"/>
                <w:lang w:val="hy-AM"/>
              </w:rPr>
              <w:t>chassis</w:t>
            </w:r>
            <w:proofErr w:type="spellEnd"/>
            <w:r w:rsidRPr="00AA3F17">
              <w:rPr>
                <w:rFonts w:ascii="GHEA Grapalat" w:hAnsi="GHEA Grapalat"/>
                <w:lang w:val="hy-AM"/>
              </w:rPr>
              <w:t xml:space="preserve"> – </w:t>
            </w:r>
            <w:r w:rsidRPr="00AA3F17">
              <w:rPr>
                <w:rFonts w:ascii="GHEA Grapalat" w:hAnsi="GHEA Grapalat"/>
                <w:b/>
                <w:bCs/>
                <w:lang w:val="hy-AM"/>
              </w:rPr>
              <w:t xml:space="preserve">1 </w:t>
            </w:r>
            <w:r w:rsidRPr="00AA3F17">
              <w:rPr>
                <w:rFonts w:ascii="GHEA Grapalat" w:hAnsi="GHEA Grapalat" w:cs="Sylfaen"/>
                <w:b/>
                <w:bCs/>
                <w:lang w:val="hy-AM"/>
              </w:rPr>
              <w:t>հատ</w:t>
            </w:r>
            <w:r w:rsidRPr="00AA3F17">
              <w:rPr>
                <w:rFonts w:cs="Calibri"/>
                <w:b/>
                <w:bCs/>
                <w:lang w:val="hy-AM"/>
              </w:rPr>
              <w:t> </w:t>
            </w:r>
          </w:p>
          <w:p w14:paraId="001E0FF8" w14:textId="77777777" w:rsidR="00F42458" w:rsidRDefault="00F42458" w:rsidP="00711616">
            <w:pPr>
              <w:spacing w:after="0"/>
              <w:rPr>
                <w:rFonts w:ascii="GHEA Grapalat" w:hAnsi="GHEA Grapalat"/>
                <w:b/>
                <w:bCs/>
                <w:lang w:val="hy-AM"/>
              </w:rPr>
            </w:pPr>
            <w:r w:rsidRPr="00AA3F17">
              <w:rPr>
                <w:rFonts w:ascii="GHEA Grapalat" w:hAnsi="GHEA Grapalat"/>
                <w:b/>
                <w:bCs/>
                <w:lang w:val="hy-AM"/>
              </w:rPr>
              <w:t>Երաշխիք՝ առնվազն 1 տարի</w:t>
            </w:r>
          </w:p>
          <w:p w14:paraId="5DA957FA" w14:textId="77777777" w:rsidR="00F42458" w:rsidRDefault="00F42458" w:rsidP="00711616">
            <w:pPr>
              <w:spacing w:after="0"/>
              <w:rPr>
                <w:rFonts w:ascii="GHEA Grapalat" w:hAnsi="GHEA Grapalat"/>
                <w:b/>
                <w:bCs/>
                <w:lang w:val="hy-AM"/>
              </w:rPr>
            </w:pPr>
          </w:p>
          <w:p w14:paraId="17D92987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Система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состоит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из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следующих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компонентов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:</w:t>
            </w:r>
          </w:p>
          <w:p w14:paraId="011AE1C2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Трансивер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SFP: 1000BASE-SX, SFP, 850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нм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550 м,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разъем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LC,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многомодовое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оптоволокно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соответствие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IEEE 802.3ae,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соответствие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MSA – 48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7F538E6A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Трансивер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SFP+: 10GBASE-SR, SFP+, 850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нм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300 м,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разъем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LC,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многомодовое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оптоволокно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соответствие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IEEE 802.3ae,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соответствие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MSA – 14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438B6887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Коммутатор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модульный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оптоволоконный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разветвитель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с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поддержкой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10G и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PoE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количество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слотов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≥ 6,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коммутационная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способность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≥ 960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Гбит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/с,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порты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поддержка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модулей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1G/10G,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резервирование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горячая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замена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модулей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и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источников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питания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функции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маршрутизация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уровня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3,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PoE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/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PoE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+,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QoS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ACL,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MACsec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– 1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5635D756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Блок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питания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PoE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+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мощностью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700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Вт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для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модульных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сплиттеров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входное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напряжение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100–240 В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переменного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тока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lastRenderedPageBreak/>
              <w:t xml:space="preserve">КПД: ≥ 80%,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совместимость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модульное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шасси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резервирование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горячая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замена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форм-фактор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внутренний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– 2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6A92E557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управления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коммутатором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управления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для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модульных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сплиттеров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функции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CLI/GUI, SNMP,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sFlow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RADIUS/TACACS+,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объем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памяти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≥ 2 ГБ ОЗУ, ≥ 1 ГБ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флэш-памяти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шасси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того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же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производителя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– 1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2075386A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Расширитель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коммутатора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24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10/100/1000BASE-T,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поддержка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MACsec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горячая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замена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разъем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LC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через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SFP+,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совместимость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zl2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или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аналогичное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шасси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– 3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4C01ED02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Расширитель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коммутатора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24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1GbE SFP,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поддержка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MACsec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горячая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замена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разъем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LC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через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SFP+,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совместимость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с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шасси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zl2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или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аналогичным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– 1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00EE4FE7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Расширитель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коммутатора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8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портов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1G/10G SFP+, с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поддержкой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MACsec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горячая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замена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разъем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LC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через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SFP+,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совместимость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с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шасси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zl2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или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аналогичным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– 1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шт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.</w:t>
            </w:r>
          </w:p>
          <w:p w14:paraId="4425FCDA" w14:textId="517C1327" w:rsidR="00F42458" w:rsidRPr="00AA3F17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Гарантия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не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менее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1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года</w:t>
            </w:r>
            <w:proofErr w:type="spellEnd"/>
          </w:p>
        </w:tc>
      </w:tr>
      <w:tr w:rsidR="00F42458" w:rsidRPr="00AA3F17" w14:paraId="59522761" w14:textId="77777777" w:rsidTr="00711616">
        <w:trPr>
          <w:trHeight w:val="2602"/>
        </w:trPr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7707" w14:textId="77777777" w:rsidR="00F42458" w:rsidRPr="00AA3F17" w:rsidRDefault="00F42458" w:rsidP="00711616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AA3F17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lastRenderedPageBreak/>
              <w:t xml:space="preserve">           </w:t>
            </w:r>
            <w:r w:rsidRPr="00AA3F17">
              <w:rPr>
                <w:rFonts w:ascii="GHEA Grapalat" w:hAnsi="GHEA Grapalat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1CBD" w14:textId="65CB710D" w:rsidR="00F42458" w:rsidRPr="00AA3F17" w:rsidRDefault="00F42458" w:rsidP="00711616">
            <w:pPr>
              <w:spacing w:after="0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31671100/6</w:t>
            </w:r>
          </w:p>
        </w:tc>
        <w:tc>
          <w:tcPr>
            <w:tcW w:w="2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06D4A" w14:textId="77777777" w:rsidR="00F42458" w:rsidRPr="004F7830" w:rsidRDefault="00F42458" w:rsidP="00711616">
            <w:pPr>
              <w:spacing w:after="0" w:line="240" w:lineRule="auto"/>
              <w:rPr>
                <w:rFonts w:ascii="GHEA Grapalat" w:hAnsi="GHEA Grapalat" w:cs="Arial"/>
                <w:lang w:val="ru-RU"/>
              </w:rPr>
            </w:pPr>
            <w:proofErr w:type="spellStart"/>
            <w:r w:rsidRPr="00AA3F17">
              <w:rPr>
                <w:rFonts w:ascii="GHEA Grapalat" w:hAnsi="GHEA Grapalat" w:cs="Arial"/>
              </w:rPr>
              <w:t>Անխափան</w:t>
            </w:r>
            <w:proofErr w:type="spellEnd"/>
            <w:r w:rsidRPr="004F7830">
              <w:rPr>
                <w:rFonts w:ascii="GHEA Grapalat" w:hAnsi="GHEA Grapalat" w:cs="Arial"/>
                <w:lang w:val="ru-RU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Arial"/>
              </w:rPr>
              <w:t>սնուցման</w:t>
            </w:r>
            <w:proofErr w:type="spellEnd"/>
            <w:r w:rsidRPr="004F7830">
              <w:rPr>
                <w:rFonts w:ascii="GHEA Grapalat" w:hAnsi="GHEA Grapalat" w:cs="Arial"/>
                <w:lang w:val="ru-RU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Arial"/>
              </w:rPr>
              <w:t>սարք</w:t>
            </w:r>
            <w:proofErr w:type="spellEnd"/>
            <w:r w:rsidRPr="004F7830">
              <w:rPr>
                <w:rFonts w:ascii="GHEA Grapalat" w:hAnsi="GHEA Grapalat" w:cs="Arial"/>
                <w:lang w:val="ru-RU"/>
              </w:rPr>
              <w:t>/</w:t>
            </w:r>
            <w:r w:rsidRPr="00AA3F17">
              <w:rPr>
                <w:rFonts w:ascii="GHEA Grapalat" w:hAnsi="GHEA Grapalat" w:cs="Arial"/>
              </w:rPr>
              <w:t>UPS</w:t>
            </w:r>
          </w:p>
          <w:p w14:paraId="3392C2E4" w14:textId="77777777" w:rsidR="00F42458" w:rsidRPr="004F7830" w:rsidRDefault="00F42458" w:rsidP="00711616">
            <w:pPr>
              <w:spacing w:after="0" w:line="240" w:lineRule="auto"/>
              <w:rPr>
                <w:rFonts w:ascii="GHEA Grapalat" w:hAnsi="GHEA Grapalat" w:cs="Arial"/>
                <w:lang w:val="ru-RU"/>
              </w:rPr>
            </w:pPr>
          </w:p>
          <w:p w14:paraId="231554AE" w14:textId="0A026669" w:rsidR="00F42458" w:rsidRPr="004F7830" w:rsidRDefault="00F42458" w:rsidP="00711616">
            <w:pPr>
              <w:spacing w:after="0" w:line="240" w:lineRule="auto"/>
              <w:rPr>
                <w:rFonts w:ascii="GHEA Grapalat" w:hAnsi="GHEA Grapalat" w:cs="Arial"/>
                <w:b/>
                <w:bCs/>
                <w:i/>
                <w:iCs/>
                <w:lang w:val="ru-RU"/>
              </w:rPr>
            </w:pPr>
            <w:r w:rsidRPr="004F7830">
              <w:rPr>
                <w:rFonts w:ascii="GHEA Grapalat" w:hAnsi="GHEA Grapalat" w:cs="Arial"/>
                <w:b/>
                <w:bCs/>
                <w:i/>
                <w:iCs/>
                <w:lang w:val="ru-RU"/>
              </w:rPr>
              <w:t>Источник бесперебойного питания/ИБП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E5EC5" w14:textId="77777777" w:rsidR="00F42458" w:rsidRPr="004F7830" w:rsidRDefault="00F42458" w:rsidP="00711616">
            <w:pPr>
              <w:spacing w:after="0"/>
              <w:rPr>
                <w:rFonts w:ascii="GHEA Grapalat" w:hAnsi="GHEA Grapalat" w:cs="Arial"/>
                <w:lang w:val="ru-RU"/>
              </w:rPr>
            </w:pPr>
            <w:r w:rsidRPr="004F7830">
              <w:rPr>
                <w:rFonts w:ascii="GHEA Grapalat" w:hAnsi="GHEA Grapalat" w:cs="Arial"/>
                <w:lang w:val="ru-RU"/>
              </w:rPr>
              <w:t>10000</w:t>
            </w:r>
            <w:r w:rsidRPr="00AA3F17">
              <w:rPr>
                <w:rFonts w:ascii="GHEA Grapalat" w:hAnsi="GHEA Grapalat" w:cs="Arial"/>
              </w:rPr>
              <w:t>VA</w:t>
            </w:r>
            <w:r w:rsidRPr="004F7830">
              <w:rPr>
                <w:rFonts w:ascii="GHEA Grapalat" w:hAnsi="GHEA Grapalat" w:cs="Arial"/>
                <w:lang w:val="ru-RU"/>
              </w:rPr>
              <w:t xml:space="preserve"> / 10000</w:t>
            </w:r>
            <w:r w:rsidRPr="00AA3F17">
              <w:rPr>
                <w:rFonts w:ascii="GHEA Grapalat" w:hAnsi="GHEA Grapalat" w:cs="Arial"/>
              </w:rPr>
              <w:t>W</w:t>
            </w:r>
            <w:r w:rsidRPr="004F7830">
              <w:rPr>
                <w:rFonts w:ascii="GHEA Grapalat" w:hAnsi="GHEA Grapalat" w:cs="Arial"/>
                <w:lang w:val="ru-RU"/>
              </w:rPr>
              <w:t>, 230</w:t>
            </w:r>
            <w:r w:rsidRPr="00AA3F17">
              <w:rPr>
                <w:rFonts w:ascii="GHEA Grapalat" w:hAnsi="GHEA Grapalat" w:cs="Arial"/>
              </w:rPr>
              <w:t>V</w:t>
            </w:r>
            <w:r w:rsidRPr="004F7830">
              <w:rPr>
                <w:rFonts w:ascii="GHEA Grapalat" w:hAnsi="GHEA Grapalat" w:cs="Arial"/>
                <w:lang w:val="ru-RU"/>
              </w:rPr>
              <w:t xml:space="preserve">, </w:t>
            </w:r>
            <w:proofErr w:type="spellStart"/>
            <w:r w:rsidRPr="00AA3F17">
              <w:rPr>
                <w:rFonts w:ascii="GHEA Grapalat" w:hAnsi="GHEA Grapalat" w:cs="Arial"/>
              </w:rPr>
              <w:t>RackMount</w:t>
            </w:r>
            <w:proofErr w:type="spellEnd"/>
            <w:r w:rsidRPr="004F7830">
              <w:rPr>
                <w:rFonts w:ascii="GHEA Grapalat" w:hAnsi="GHEA Grapalat" w:cs="Arial"/>
                <w:lang w:val="ru-RU"/>
              </w:rPr>
              <w:t xml:space="preserve"> </w:t>
            </w:r>
          </w:p>
          <w:p w14:paraId="336670F3" w14:textId="77777777" w:rsidR="00F42458" w:rsidRPr="004F7830" w:rsidRDefault="00F42458" w:rsidP="00711616">
            <w:pPr>
              <w:spacing w:after="0"/>
              <w:rPr>
                <w:rFonts w:ascii="GHEA Grapalat" w:hAnsi="GHEA Grapalat" w:cs="Arial"/>
                <w:lang w:val="ru-RU"/>
              </w:rPr>
            </w:pPr>
            <w:proofErr w:type="spellStart"/>
            <w:r w:rsidRPr="00AA3F17">
              <w:rPr>
                <w:rFonts w:ascii="GHEA Grapalat" w:hAnsi="GHEA Grapalat" w:cs="Arial"/>
              </w:rPr>
              <w:t>Երաշխիք</w:t>
            </w:r>
            <w:proofErr w:type="spellEnd"/>
            <w:r w:rsidRPr="00AA3F17">
              <w:rPr>
                <w:rFonts w:ascii="GHEA Grapalat" w:hAnsi="GHEA Grapalat" w:cs="Arial"/>
              </w:rPr>
              <w:t>՝</w:t>
            </w:r>
            <w:r w:rsidRPr="004F7830">
              <w:rPr>
                <w:rFonts w:ascii="GHEA Grapalat" w:hAnsi="GHEA Grapalat" w:cs="Arial"/>
                <w:lang w:val="ru-RU"/>
              </w:rPr>
              <w:t xml:space="preserve"> </w:t>
            </w:r>
            <w:proofErr w:type="spellStart"/>
            <w:r w:rsidRPr="00AA3F17">
              <w:rPr>
                <w:rFonts w:ascii="GHEA Grapalat" w:hAnsi="GHEA Grapalat" w:cs="Arial"/>
              </w:rPr>
              <w:t>առնվազն</w:t>
            </w:r>
            <w:proofErr w:type="spellEnd"/>
            <w:r w:rsidRPr="004F7830">
              <w:rPr>
                <w:rFonts w:ascii="GHEA Grapalat" w:hAnsi="GHEA Grapalat" w:cs="Arial"/>
                <w:lang w:val="ru-RU"/>
              </w:rPr>
              <w:t xml:space="preserve"> 1 </w:t>
            </w:r>
            <w:proofErr w:type="spellStart"/>
            <w:r w:rsidRPr="00AA3F17">
              <w:rPr>
                <w:rFonts w:ascii="GHEA Grapalat" w:hAnsi="GHEA Grapalat" w:cs="Arial"/>
              </w:rPr>
              <w:t>տարի</w:t>
            </w:r>
            <w:proofErr w:type="spellEnd"/>
          </w:p>
          <w:p w14:paraId="616BF553" w14:textId="77777777" w:rsidR="00F42458" w:rsidRDefault="00F42458" w:rsidP="00711616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</w:p>
          <w:p w14:paraId="167628AB" w14:textId="77777777" w:rsidR="00F42458" w:rsidRPr="00F42458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10000 ВА / 10000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Вт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, 230 В,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для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монтажа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в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стойку</w:t>
            </w:r>
            <w:proofErr w:type="spellEnd"/>
          </w:p>
          <w:p w14:paraId="7C07FBC1" w14:textId="4E02D59A" w:rsidR="00F42458" w:rsidRPr="00AA3F17" w:rsidRDefault="00F42458" w:rsidP="00F42458">
            <w:pPr>
              <w:spacing w:after="0"/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</w:pP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Гарантия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: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не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менее</w:t>
            </w:r>
            <w:proofErr w:type="spellEnd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1 </w:t>
            </w:r>
            <w:proofErr w:type="spellStart"/>
            <w:r w:rsidRPr="00F42458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года</w:t>
            </w:r>
            <w:proofErr w:type="spellEnd"/>
          </w:p>
        </w:tc>
      </w:tr>
    </w:tbl>
    <w:p w14:paraId="709268A2" w14:textId="77777777" w:rsidR="00C76F86" w:rsidRPr="00F42458" w:rsidRDefault="00C76F86" w:rsidP="0058782D">
      <w:pPr>
        <w:pStyle w:val="BodyTextIndent3"/>
        <w:spacing w:after="0"/>
        <w:ind w:left="0"/>
        <w:rPr>
          <w:rFonts w:ascii="GHEA Grapalat" w:hAnsi="GHEA Grapalat"/>
          <w:b/>
          <w:sz w:val="24"/>
          <w:szCs w:val="24"/>
        </w:rPr>
      </w:pPr>
    </w:p>
    <w:sectPr w:rsidR="00C76F86" w:rsidRPr="00F42458" w:rsidSect="00EF3ECE">
      <w:pgSz w:w="15840" w:h="12240" w:orient="landscape"/>
      <w:pgMar w:top="547" w:right="360" w:bottom="1267" w:left="28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266EC"/>
    <w:multiLevelType w:val="multilevel"/>
    <w:tmpl w:val="73A6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769AE"/>
    <w:multiLevelType w:val="multilevel"/>
    <w:tmpl w:val="0B00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F0DD9"/>
    <w:multiLevelType w:val="multilevel"/>
    <w:tmpl w:val="E012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BE42FC"/>
    <w:multiLevelType w:val="multilevel"/>
    <w:tmpl w:val="E512A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BA7DCA"/>
    <w:multiLevelType w:val="multilevel"/>
    <w:tmpl w:val="F188A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A81E86"/>
    <w:multiLevelType w:val="multilevel"/>
    <w:tmpl w:val="4EC6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53D57"/>
    <w:multiLevelType w:val="multilevel"/>
    <w:tmpl w:val="064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C73C5C"/>
    <w:multiLevelType w:val="multilevel"/>
    <w:tmpl w:val="A46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125924"/>
    <w:multiLevelType w:val="multilevel"/>
    <w:tmpl w:val="E6F4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A00CD4"/>
    <w:multiLevelType w:val="multilevel"/>
    <w:tmpl w:val="F6B66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573B1"/>
    <w:multiLevelType w:val="multilevel"/>
    <w:tmpl w:val="4D2E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1E64C4"/>
    <w:multiLevelType w:val="multilevel"/>
    <w:tmpl w:val="0CF4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8C6923"/>
    <w:multiLevelType w:val="hybridMultilevel"/>
    <w:tmpl w:val="7FEE75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7FAF"/>
    <w:multiLevelType w:val="multilevel"/>
    <w:tmpl w:val="5C5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125A8C"/>
    <w:multiLevelType w:val="multilevel"/>
    <w:tmpl w:val="F0F4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54642A"/>
    <w:multiLevelType w:val="multilevel"/>
    <w:tmpl w:val="B8449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843910"/>
    <w:multiLevelType w:val="multilevel"/>
    <w:tmpl w:val="B682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EB668A"/>
    <w:multiLevelType w:val="multilevel"/>
    <w:tmpl w:val="3572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0C03BE"/>
    <w:multiLevelType w:val="multilevel"/>
    <w:tmpl w:val="68B4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2318552">
    <w:abstractNumId w:val="3"/>
  </w:num>
  <w:num w:numId="2" w16cid:durableId="947740253">
    <w:abstractNumId w:val="2"/>
  </w:num>
  <w:num w:numId="3" w16cid:durableId="289631856">
    <w:abstractNumId w:val="16"/>
  </w:num>
  <w:num w:numId="4" w16cid:durableId="1755853155">
    <w:abstractNumId w:val="0"/>
  </w:num>
  <w:num w:numId="5" w16cid:durableId="1608611415">
    <w:abstractNumId w:val="10"/>
  </w:num>
  <w:num w:numId="6" w16cid:durableId="1719552584">
    <w:abstractNumId w:val="7"/>
  </w:num>
  <w:num w:numId="7" w16cid:durableId="1010526730">
    <w:abstractNumId w:val="14"/>
  </w:num>
  <w:num w:numId="8" w16cid:durableId="1418331571">
    <w:abstractNumId w:val="11"/>
  </w:num>
  <w:num w:numId="9" w16cid:durableId="468212951">
    <w:abstractNumId w:val="13"/>
  </w:num>
  <w:num w:numId="10" w16cid:durableId="1136944599">
    <w:abstractNumId w:val="17"/>
  </w:num>
  <w:num w:numId="11" w16cid:durableId="1181319040">
    <w:abstractNumId w:val="15"/>
  </w:num>
  <w:num w:numId="12" w16cid:durableId="1223716402">
    <w:abstractNumId w:val="4"/>
  </w:num>
  <w:num w:numId="13" w16cid:durableId="106001994">
    <w:abstractNumId w:val="5"/>
  </w:num>
  <w:num w:numId="14" w16cid:durableId="878008252">
    <w:abstractNumId w:val="9"/>
  </w:num>
  <w:num w:numId="15" w16cid:durableId="604508268">
    <w:abstractNumId w:val="18"/>
  </w:num>
  <w:num w:numId="16" w16cid:durableId="1583299420">
    <w:abstractNumId w:val="6"/>
  </w:num>
  <w:num w:numId="17" w16cid:durableId="528839491">
    <w:abstractNumId w:val="8"/>
  </w:num>
  <w:num w:numId="18" w16cid:durableId="595485746">
    <w:abstractNumId w:val="1"/>
  </w:num>
  <w:num w:numId="19" w16cid:durableId="113803375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52F"/>
    <w:rsid w:val="00006573"/>
    <w:rsid w:val="000065EA"/>
    <w:rsid w:val="0001180E"/>
    <w:rsid w:val="0001194A"/>
    <w:rsid w:val="00012149"/>
    <w:rsid w:val="00012FA6"/>
    <w:rsid w:val="000132A4"/>
    <w:rsid w:val="00015D4A"/>
    <w:rsid w:val="000220AC"/>
    <w:rsid w:val="00023565"/>
    <w:rsid w:val="0002422C"/>
    <w:rsid w:val="000243B3"/>
    <w:rsid w:val="00025828"/>
    <w:rsid w:val="0003087D"/>
    <w:rsid w:val="0003146F"/>
    <w:rsid w:val="00034D3C"/>
    <w:rsid w:val="00041364"/>
    <w:rsid w:val="00044741"/>
    <w:rsid w:val="000454C6"/>
    <w:rsid w:val="0004665E"/>
    <w:rsid w:val="00047E22"/>
    <w:rsid w:val="000516D1"/>
    <w:rsid w:val="00051BE8"/>
    <w:rsid w:val="0005271A"/>
    <w:rsid w:val="00053238"/>
    <w:rsid w:val="000573E8"/>
    <w:rsid w:val="00057620"/>
    <w:rsid w:val="00061DE1"/>
    <w:rsid w:val="00062A34"/>
    <w:rsid w:val="000660EA"/>
    <w:rsid w:val="000668A1"/>
    <w:rsid w:val="000701FE"/>
    <w:rsid w:val="000713B3"/>
    <w:rsid w:val="00071524"/>
    <w:rsid w:val="000751C3"/>
    <w:rsid w:val="00075F19"/>
    <w:rsid w:val="0008310A"/>
    <w:rsid w:val="00087C23"/>
    <w:rsid w:val="00090994"/>
    <w:rsid w:val="00091D82"/>
    <w:rsid w:val="00093596"/>
    <w:rsid w:val="000937B5"/>
    <w:rsid w:val="00095324"/>
    <w:rsid w:val="0009532E"/>
    <w:rsid w:val="00097D0B"/>
    <w:rsid w:val="000A08D7"/>
    <w:rsid w:val="000A351B"/>
    <w:rsid w:val="000A388F"/>
    <w:rsid w:val="000A3BFA"/>
    <w:rsid w:val="000A4544"/>
    <w:rsid w:val="000B1B54"/>
    <w:rsid w:val="000B4181"/>
    <w:rsid w:val="000C23F7"/>
    <w:rsid w:val="000C4FD9"/>
    <w:rsid w:val="000C5181"/>
    <w:rsid w:val="000D0B52"/>
    <w:rsid w:val="000D475D"/>
    <w:rsid w:val="000D6B55"/>
    <w:rsid w:val="000E1CE9"/>
    <w:rsid w:val="000E2981"/>
    <w:rsid w:val="000E57D2"/>
    <w:rsid w:val="000E6B31"/>
    <w:rsid w:val="000E6FE4"/>
    <w:rsid w:val="000F2205"/>
    <w:rsid w:val="000F3B9A"/>
    <w:rsid w:val="001058DB"/>
    <w:rsid w:val="00106347"/>
    <w:rsid w:val="0011330C"/>
    <w:rsid w:val="0013317F"/>
    <w:rsid w:val="00136B7A"/>
    <w:rsid w:val="00137088"/>
    <w:rsid w:val="00137B0D"/>
    <w:rsid w:val="00140401"/>
    <w:rsid w:val="00141A3A"/>
    <w:rsid w:val="00142DC6"/>
    <w:rsid w:val="00145CD8"/>
    <w:rsid w:val="00145F82"/>
    <w:rsid w:val="00152A03"/>
    <w:rsid w:val="00161249"/>
    <w:rsid w:val="001621B3"/>
    <w:rsid w:val="00165685"/>
    <w:rsid w:val="00165B92"/>
    <w:rsid w:val="00171BDC"/>
    <w:rsid w:val="001761B1"/>
    <w:rsid w:val="00180EDF"/>
    <w:rsid w:val="00181C34"/>
    <w:rsid w:val="00185EA9"/>
    <w:rsid w:val="001905BF"/>
    <w:rsid w:val="0019714F"/>
    <w:rsid w:val="00197782"/>
    <w:rsid w:val="001A58EC"/>
    <w:rsid w:val="001A7332"/>
    <w:rsid w:val="001A785A"/>
    <w:rsid w:val="001B1447"/>
    <w:rsid w:val="001B2764"/>
    <w:rsid w:val="001B5F05"/>
    <w:rsid w:val="001B6DB7"/>
    <w:rsid w:val="001B765F"/>
    <w:rsid w:val="001C0223"/>
    <w:rsid w:val="001C2ED2"/>
    <w:rsid w:val="001D5D00"/>
    <w:rsid w:val="001D7885"/>
    <w:rsid w:val="001E1171"/>
    <w:rsid w:val="001F1C99"/>
    <w:rsid w:val="001F3204"/>
    <w:rsid w:val="001F3FF8"/>
    <w:rsid w:val="001F5A4B"/>
    <w:rsid w:val="00201C5F"/>
    <w:rsid w:val="00203ADB"/>
    <w:rsid w:val="00207B1B"/>
    <w:rsid w:val="002102E8"/>
    <w:rsid w:val="00212CEE"/>
    <w:rsid w:val="00212D9B"/>
    <w:rsid w:val="00217B35"/>
    <w:rsid w:val="00222880"/>
    <w:rsid w:val="00223E3F"/>
    <w:rsid w:val="0022621C"/>
    <w:rsid w:val="00226F99"/>
    <w:rsid w:val="00227876"/>
    <w:rsid w:val="00236104"/>
    <w:rsid w:val="0024470F"/>
    <w:rsid w:val="00245936"/>
    <w:rsid w:val="002513AC"/>
    <w:rsid w:val="00256A7C"/>
    <w:rsid w:val="00257037"/>
    <w:rsid w:val="00260B73"/>
    <w:rsid w:val="00260F60"/>
    <w:rsid w:val="00262C35"/>
    <w:rsid w:val="00264217"/>
    <w:rsid w:val="00271706"/>
    <w:rsid w:val="0028271D"/>
    <w:rsid w:val="002836BA"/>
    <w:rsid w:val="00284BD7"/>
    <w:rsid w:val="00290B6D"/>
    <w:rsid w:val="00294BB0"/>
    <w:rsid w:val="002A1EDC"/>
    <w:rsid w:val="002A3183"/>
    <w:rsid w:val="002A3360"/>
    <w:rsid w:val="002A68B7"/>
    <w:rsid w:val="002A7B78"/>
    <w:rsid w:val="002B000C"/>
    <w:rsid w:val="002B092D"/>
    <w:rsid w:val="002B2949"/>
    <w:rsid w:val="002B748B"/>
    <w:rsid w:val="002C0BCF"/>
    <w:rsid w:val="002C2D03"/>
    <w:rsid w:val="002C39DD"/>
    <w:rsid w:val="002C5574"/>
    <w:rsid w:val="002C5CBD"/>
    <w:rsid w:val="002D6D02"/>
    <w:rsid w:val="002E1EBF"/>
    <w:rsid w:val="002E72D7"/>
    <w:rsid w:val="002F0434"/>
    <w:rsid w:val="002F1162"/>
    <w:rsid w:val="002F41A0"/>
    <w:rsid w:val="002F427A"/>
    <w:rsid w:val="003010F1"/>
    <w:rsid w:val="0030141A"/>
    <w:rsid w:val="0030502F"/>
    <w:rsid w:val="0030690A"/>
    <w:rsid w:val="00313152"/>
    <w:rsid w:val="00315F39"/>
    <w:rsid w:val="00327048"/>
    <w:rsid w:val="00331AD1"/>
    <w:rsid w:val="00332DC9"/>
    <w:rsid w:val="00336AD6"/>
    <w:rsid w:val="00337C19"/>
    <w:rsid w:val="00340111"/>
    <w:rsid w:val="00343537"/>
    <w:rsid w:val="00347222"/>
    <w:rsid w:val="003502C0"/>
    <w:rsid w:val="00350FCB"/>
    <w:rsid w:val="00354028"/>
    <w:rsid w:val="00356891"/>
    <w:rsid w:val="00361534"/>
    <w:rsid w:val="003618E3"/>
    <w:rsid w:val="00365094"/>
    <w:rsid w:val="00365BB9"/>
    <w:rsid w:val="0036701D"/>
    <w:rsid w:val="00367022"/>
    <w:rsid w:val="0037008F"/>
    <w:rsid w:val="00371674"/>
    <w:rsid w:val="003765E8"/>
    <w:rsid w:val="00377BDF"/>
    <w:rsid w:val="00377D4D"/>
    <w:rsid w:val="00377F38"/>
    <w:rsid w:val="0038168C"/>
    <w:rsid w:val="003834EA"/>
    <w:rsid w:val="00386C11"/>
    <w:rsid w:val="00390747"/>
    <w:rsid w:val="003943C4"/>
    <w:rsid w:val="0039491F"/>
    <w:rsid w:val="003979A2"/>
    <w:rsid w:val="003A1273"/>
    <w:rsid w:val="003A330E"/>
    <w:rsid w:val="003A7753"/>
    <w:rsid w:val="003A7A01"/>
    <w:rsid w:val="003B20CF"/>
    <w:rsid w:val="003B312B"/>
    <w:rsid w:val="003B4F30"/>
    <w:rsid w:val="003C6C55"/>
    <w:rsid w:val="003D535A"/>
    <w:rsid w:val="003E2743"/>
    <w:rsid w:val="003E5414"/>
    <w:rsid w:val="003E69D0"/>
    <w:rsid w:val="003E7A28"/>
    <w:rsid w:val="003F7A83"/>
    <w:rsid w:val="0040107C"/>
    <w:rsid w:val="004025EA"/>
    <w:rsid w:val="0040343B"/>
    <w:rsid w:val="004035B7"/>
    <w:rsid w:val="00404672"/>
    <w:rsid w:val="004059BE"/>
    <w:rsid w:val="00407C58"/>
    <w:rsid w:val="0041261A"/>
    <w:rsid w:val="00412936"/>
    <w:rsid w:val="00412DEC"/>
    <w:rsid w:val="004143B8"/>
    <w:rsid w:val="004165DC"/>
    <w:rsid w:val="00416BCA"/>
    <w:rsid w:val="00417A43"/>
    <w:rsid w:val="0042281C"/>
    <w:rsid w:val="00422BDD"/>
    <w:rsid w:val="0042677A"/>
    <w:rsid w:val="00430DEB"/>
    <w:rsid w:val="00430E61"/>
    <w:rsid w:val="004334EB"/>
    <w:rsid w:val="004337C2"/>
    <w:rsid w:val="00436656"/>
    <w:rsid w:val="004412A2"/>
    <w:rsid w:val="004441C5"/>
    <w:rsid w:val="00444E61"/>
    <w:rsid w:val="00445274"/>
    <w:rsid w:val="00445C54"/>
    <w:rsid w:val="004478E3"/>
    <w:rsid w:val="0045089B"/>
    <w:rsid w:val="00450A0B"/>
    <w:rsid w:val="00452BF0"/>
    <w:rsid w:val="00453914"/>
    <w:rsid w:val="00454EEC"/>
    <w:rsid w:val="00457663"/>
    <w:rsid w:val="00465BA9"/>
    <w:rsid w:val="0047163B"/>
    <w:rsid w:val="00480468"/>
    <w:rsid w:val="0048050D"/>
    <w:rsid w:val="00481139"/>
    <w:rsid w:val="00483581"/>
    <w:rsid w:val="00487E8E"/>
    <w:rsid w:val="00491E32"/>
    <w:rsid w:val="00492B9D"/>
    <w:rsid w:val="0049449F"/>
    <w:rsid w:val="004A26D0"/>
    <w:rsid w:val="004A2F43"/>
    <w:rsid w:val="004A5057"/>
    <w:rsid w:val="004A684F"/>
    <w:rsid w:val="004B20F0"/>
    <w:rsid w:val="004B2DA9"/>
    <w:rsid w:val="004B2F5B"/>
    <w:rsid w:val="004B38AA"/>
    <w:rsid w:val="004B407C"/>
    <w:rsid w:val="004B5768"/>
    <w:rsid w:val="004B7BF9"/>
    <w:rsid w:val="004C0D8E"/>
    <w:rsid w:val="004C2A2A"/>
    <w:rsid w:val="004C39F8"/>
    <w:rsid w:val="004D08AB"/>
    <w:rsid w:val="004D2FFF"/>
    <w:rsid w:val="004D46C3"/>
    <w:rsid w:val="004D4EDF"/>
    <w:rsid w:val="004D515E"/>
    <w:rsid w:val="004D51CF"/>
    <w:rsid w:val="004D5893"/>
    <w:rsid w:val="004D5985"/>
    <w:rsid w:val="004E1450"/>
    <w:rsid w:val="004E257C"/>
    <w:rsid w:val="004E41FF"/>
    <w:rsid w:val="004E60C8"/>
    <w:rsid w:val="004E7F14"/>
    <w:rsid w:val="004F089A"/>
    <w:rsid w:val="004F1194"/>
    <w:rsid w:val="004F2FD4"/>
    <w:rsid w:val="004F3837"/>
    <w:rsid w:val="004F77EA"/>
    <w:rsid w:val="004F7830"/>
    <w:rsid w:val="00500516"/>
    <w:rsid w:val="00505FCE"/>
    <w:rsid w:val="0051098C"/>
    <w:rsid w:val="005127B0"/>
    <w:rsid w:val="00513454"/>
    <w:rsid w:val="0051488D"/>
    <w:rsid w:val="005153B5"/>
    <w:rsid w:val="00516DAE"/>
    <w:rsid w:val="00522DA7"/>
    <w:rsid w:val="00530A5C"/>
    <w:rsid w:val="00532AC3"/>
    <w:rsid w:val="0053578E"/>
    <w:rsid w:val="00537A2A"/>
    <w:rsid w:val="00537C2E"/>
    <w:rsid w:val="005426FA"/>
    <w:rsid w:val="00542A6F"/>
    <w:rsid w:val="0054334A"/>
    <w:rsid w:val="00543A2D"/>
    <w:rsid w:val="00544230"/>
    <w:rsid w:val="00545149"/>
    <w:rsid w:val="00556C09"/>
    <w:rsid w:val="00561BA7"/>
    <w:rsid w:val="0056277A"/>
    <w:rsid w:val="00565572"/>
    <w:rsid w:val="005658F9"/>
    <w:rsid w:val="0057136F"/>
    <w:rsid w:val="005740F6"/>
    <w:rsid w:val="00576E5F"/>
    <w:rsid w:val="00580BBB"/>
    <w:rsid w:val="005817F4"/>
    <w:rsid w:val="00586D72"/>
    <w:rsid w:val="005876C4"/>
    <w:rsid w:val="0058782D"/>
    <w:rsid w:val="00587D47"/>
    <w:rsid w:val="00591E59"/>
    <w:rsid w:val="005920F1"/>
    <w:rsid w:val="00596E4A"/>
    <w:rsid w:val="005973EA"/>
    <w:rsid w:val="005A13CC"/>
    <w:rsid w:val="005A197E"/>
    <w:rsid w:val="005A3177"/>
    <w:rsid w:val="005B3EBC"/>
    <w:rsid w:val="005B4858"/>
    <w:rsid w:val="005B504F"/>
    <w:rsid w:val="005B5231"/>
    <w:rsid w:val="005C14A0"/>
    <w:rsid w:val="005C5412"/>
    <w:rsid w:val="005D0DEF"/>
    <w:rsid w:val="005D225B"/>
    <w:rsid w:val="005D5FD5"/>
    <w:rsid w:val="005E0E29"/>
    <w:rsid w:val="005E104A"/>
    <w:rsid w:val="005E44F8"/>
    <w:rsid w:val="005E4AE5"/>
    <w:rsid w:val="005F18EC"/>
    <w:rsid w:val="005F39A0"/>
    <w:rsid w:val="005F42AE"/>
    <w:rsid w:val="0060182C"/>
    <w:rsid w:val="00602A25"/>
    <w:rsid w:val="0060366B"/>
    <w:rsid w:val="00604105"/>
    <w:rsid w:val="00606463"/>
    <w:rsid w:val="00610D30"/>
    <w:rsid w:val="00611B9F"/>
    <w:rsid w:val="006140B2"/>
    <w:rsid w:val="00624BA4"/>
    <w:rsid w:val="00635BB6"/>
    <w:rsid w:val="0063711E"/>
    <w:rsid w:val="0064095B"/>
    <w:rsid w:val="0064156C"/>
    <w:rsid w:val="006443CB"/>
    <w:rsid w:val="006509CE"/>
    <w:rsid w:val="006511AC"/>
    <w:rsid w:val="00657D88"/>
    <w:rsid w:val="006604D5"/>
    <w:rsid w:val="00661664"/>
    <w:rsid w:val="00662748"/>
    <w:rsid w:val="00662F25"/>
    <w:rsid w:val="006632F3"/>
    <w:rsid w:val="006678B0"/>
    <w:rsid w:val="00667AD3"/>
    <w:rsid w:val="006709A1"/>
    <w:rsid w:val="00670B18"/>
    <w:rsid w:val="006723F5"/>
    <w:rsid w:val="00672E32"/>
    <w:rsid w:val="00680A32"/>
    <w:rsid w:val="00680E70"/>
    <w:rsid w:val="006817AE"/>
    <w:rsid w:val="00686430"/>
    <w:rsid w:val="00690144"/>
    <w:rsid w:val="00690691"/>
    <w:rsid w:val="00692A61"/>
    <w:rsid w:val="00697157"/>
    <w:rsid w:val="00697296"/>
    <w:rsid w:val="006A46D9"/>
    <w:rsid w:val="006B1C45"/>
    <w:rsid w:val="006B2BBA"/>
    <w:rsid w:val="006B58CD"/>
    <w:rsid w:val="006B6455"/>
    <w:rsid w:val="006C0D92"/>
    <w:rsid w:val="006C1481"/>
    <w:rsid w:val="006C19EB"/>
    <w:rsid w:val="006C257B"/>
    <w:rsid w:val="006D0A65"/>
    <w:rsid w:val="006D6766"/>
    <w:rsid w:val="006D76C3"/>
    <w:rsid w:val="006E3427"/>
    <w:rsid w:val="006E43E0"/>
    <w:rsid w:val="006E498E"/>
    <w:rsid w:val="0070393B"/>
    <w:rsid w:val="007068B2"/>
    <w:rsid w:val="00706F60"/>
    <w:rsid w:val="007077A7"/>
    <w:rsid w:val="00707916"/>
    <w:rsid w:val="00713BD5"/>
    <w:rsid w:val="00742C0D"/>
    <w:rsid w:val="00744165"/>
    <w:rsid w:val="007462C0"/>
    <w:rsid w:val="007516C0"/>
    <w:rsid w:val="007527B5"/>
    <w:rsid w:val="00752EF8"/>
    <w:rsid w:val="00757B0E"/>
    <w:rsid w:val="007607F4"/>
    <w:rsid w:val="007618FF"/>
    <w:rsid w:val="007633C7"/>
    <w:rsid w:val="0076536E"/>
    <w:rsid w:val="00766274"/>
    <w:rsid w:val="007667F5"/>
    <w:rsid w:val="00771A6A"/>
    <w:rsid w:val="00771E5B"/>
    <w:rsid w:val="00774DF9"/>
    <w:rsid w:val="00775DAC"/>
    <w:rsid w:val="00780860"/>
    <w:rsid w:val="00784649"/>
    <w:rsid w:val="00786BEE"/>
    <w:rsid w:val="007870D7"/>
    <w:rsid w:val="007979AD"/>
    <w:rsid w:val="007A25EE"/>
    <w:rsid w:val="007A6BCD"/>
    <w:rsid w:val="007A7FB6"/>
    <w:rsid w:val="007B0EF0"/>
    <w:rsid w:val="007B4E0F"/>
    <w:rsid w:val="007B6596"/>
    <w:rsid w:val="007C42F8"/>
    <w:rsid w:val="007C4906"/>
    <w:rsid w:val="007C5000"/>
    <w:rsid w:val="007D1880"/>
    <w:rsid w:val="007D1C99"/>
    <w:rsid w:val="007D428A"/>
    <w:rsid w:val="007D4909"/>
    <w:rsid w:val="007E3541"/>
    <w:rsid w:val="007E4122"/>
    <w:rsid w:val="007E4217"/>
    <w:rsid w:val="007E767A"/>
    <w:rsid w:val="007F3068"/>
    <w:rsid w:val="007F7276"/>
    <w:rsid w:val="00801887"/>
    <w:rsid w:val="008039C7"/>
    <w:rsid w:val="00805771"/>
    <w:rsid w:val="008109A7"/>
    <w:rsid w:val="00810D4F"/>
    <w:rsid w:val="00811A68"/>
    <w:rsid w:val="0081701C"/>
    <w:rsid w:val="0081725B"/>
    <w:rsid w:val="008231CF"/>
    <w:rsid w:val="0082583A"/>
    <w:rsid w:val="008278E6"/>
    <w:rsid w:val="00833423"/>
    <w:rsid w:val="00833ACC"/>
    <w:rsid w:val="00834A91"/>
    <w:rsid w:val="0083720F"/>
    <w:rsid w:val="0084061D"/>
    <w:rsid w:val="00841981"/>
    <w:rsid w:val="00853B46"/>
    <w:rsid w:val="008559AC"/>
    <w:rsid w:val="00855E44"/>
    <w:rsid w:val="00855FC8"/>
    <w:rsid w:val="008618C0"/>
    <w:rsid w:val="00863C47"/>
    <w:rsid w:val="00863CA8"/>
    <w:rsid w:val="00867410"/>
    <w:rsid w:val="00872D01"/>
    <w:rsid w:val="00875C54"/>
    <w:rsid w:val="00882FF0"/>
    <w:rsid w:val="00884C4F"/>
    <w:rsid w:val="00895FCB"/>
    <w:rsid w:val="008A0718"/>
    <w:rsid w:val="008A0F80"/>
    <w:rsid w:val="008A15C6"/>
    <w:rsid w:val="008A6871"/>
    <w:rsid w:val="008A7054"/>
    <w:rsid w:val="008B170D"/>
    <w:rsid w:val="008B33A4"/>
    <w:rsid w:val="008B62F5"/>
    <w:rsid w:val="008B6C61"/>
    <w:rsid w:val="008B7485"/>
    <w:rsid w:val="008C2E9E"/>
    <w:rsid w:val="008C35D6"/>
    <w:rsid w:val="008D0AB2"/>
    <w:rsid w:val="008D480F"/>
    <w:rsid w:val="008D560F"/>
    <w:rsid w:val="008D6466"/>
    <w:rsid w:val="008E1652"/>
    <w:rsid w:val="008E23EE"/>
    <w:rsid w:val="008F2F7E"/>
    <w:rsid w:val="008F320E"/>
    <w:rsid w:val="008F3345"/>
    <w:rsid w:val="008F33C5"/>
    <w:rsid w:val="00900D6D"/>
    <w:rsid w:val="0090293F"/>
    <w:rsid w:val="0090520B"/>
    <w:rsid w:val="00906E3A"/>
    <w:rsid w:val="0091062B"/>
    <w:rsid w:val="00910B38"/>
    <w:rsid w:val="0091518F"/>
    <w:rsid w:val="00915E6D"/>
    <w:rsid w:val="009165CD"/>
    <w:rsid w:val="0092470A"/>
    <w:rsid w:val="00925E94"/>
    <w:rsid w:val="00927D65"/>
    <w:rsid w:val="009313D4"/>
    <w:rsid w:val="00932863"/>
    <w:rsid w:val="00932F2C"/>
    <w:rsid w:val="0093366F"/>
    <w:rsid w:val="00934121"/>
    <w:rsid w:val="0093585F"/>
    <w:rsid w:val="00940622"/>
    <w:rsid w:val="00940F44"/>
    <w:rsid w:val="00951C91"/>
    <w:rsid w:val="00951F30"/>
    <w:rsid w:val="0095745A"/>
    <w:rsid w:val="00964C27"/>
    <w:rsid w:val="00975AD9"/>
    <w:rsid w:val="00975E8D"/>
    <w:rsid w:val="00977195"/>
    <w:rsid w:val="009805AA"/>
    <w:rsid w:val="00983043"/>
    <w:rsid w:val="009900BC"/>
    <w:rsid w:val="009903D3"/>
    <w:rsid w:val="0099055A"/>
    <w:rsid w:val="00992329"/>
    <w:rsid w:val="00995180"/>
    <w:rsid w:val="00997152"/>
    <w:rsid w:val="00997C8C"/>
    <w:rsid w:val="009A1CC0"/>
    <w:rsid w:val="009A2751"/>
    <w:rsid w:val="009A33BA"/>
    <w:rsid w:val="009A45F5"/>
    <w:rsid w:val="009B5D65"/>
    <w:rsid w:val="009C1BCF"/>
    <w:rsid w:val="009C312C"/>
    <w:rsid w:val="009C4524"/>
    <w:rsid w:val="009C500E"/>
    <w:rsid w:val="009C7F08"/>
    <w:rsid w:val="009D6359"/>
    <w:rsid w:val="009D6459"/>
    <w:rsid w:val="009E3EDC"/>
    <w:rsid w:val="009E43EE"/>
    <w:rsid w:val="009E4BBD"/>
    <w:rsid w:val="009E6D22"/>
    <w:rsid w:val="009F384F"/>
    <w:rsid w:val="00A01166"/>
    <w:rsid w:val="00A067E1"/>
    <w:rsid w:val="00A100B2"/>
    <w:rsid w:val="00A15E58"/>
    <w:rsid w:val="00A17F36"/>
    <w:rsid w:val="00A21139"/>
    <w:rsid w:val="00A23BD4"/>
    <w:rsid w:val="00A24581"/>
    <w:rsid w:val="00A32648"/>
    <w:rsid w:val="00A34B88"/>
    <w:rsid w:val="00A3648D"/>
    <w:rsid w:val="00A402D6"/>
    <w:rsid w:val="00A40B02"/>
    <w:rsid w:val="00A465BB"/>
    <w:rsid w:val="00A50536"/>
    <w:rsid w:val="00A51090"/>
    <w:rsid w:val="00A51440"/>
    <w:rsid w:val="00A52F13"/>
    <w:rsid w:val="00A52FE0"/>
    <w:rsid w:val="00A5519D"/>
    <w:rsid w:val="00A5756A"/>
    <w:rsid w:val="00A612FF"/>
    <w:rsid w:val="00A64C83"/>
    <w:rsid w:val="00A65535"/>
    <w:rsid w:val="00A75A8D"/>
    <w:rsid w:val="00A76613"/>
    <w:rsid w:val="00A802C9"/>
    <w:rsid w:val="00A82A9C"/>
    <w:rsid w:val="00A96A71"/>
    <w:rsid w:val="00AA52DD"/>
    <w:rsid w:val="00AA60AF"/>
    <w:rsid w:val="00AA6D9A"/>
    <w:rsid w:val="00AB294A"/>
    <w:rsid w:val="00AC10CE"/>
    <w:rsid w:val="00AC312E"/>
    <w:rsid w:val="00AC4CCE"/>
    <w:rsid w:val="00AC4D8C"/>
    <w:rsid w:val="00AC6690"/>
    <w:rsid w:val="00AD111F"/>
    <w:rsid w:val="00AD238D"/>
    <w:rsid w:val="00AD3E5F"/>
    <w:rsid w:val="00AD4700"/>
    <w:rsid w:val="00AD5986"/>
    <w:rsid w:val="00AE35EE"/>
    <w:rsid w:val="00AE63AE"/>
    <w:rsid w:val="00AE6654"/>
    <w:rsid w:val="00AE7BC6"/>
    <w:rsid w:val="00AF4D9C"/>
    <w:rsid w:val="00AF712E"/>
    <w:rsid w:val="00B01CC4"/>
    <w:rsid w:val="00B01F46"/>
    <w:rsid w:val="00B05508"/>
    <w:rsid w:val="00B05BA1"/>
    <w:rsid w:val="00B10DE8"/>
    <w:rsid w:val="00B1565D"/>
    <w:rsid w:val="00B20265"/>
    <w:rsid w:val="00B21DD9"/>
    <w:rsid w:val="00B2413E"/>
    <w:rsid w:val="00B2578E"/>
    <w:rsid w:val="00B2728A"/>
    <w:rsid w:val="00B2752F"/>
    <w:rsid w:val="00B31927"/>
    <w:rsid w:val="00B32FA4"/>
    <w:rsid w:val="00B36E4D"/>
    <w:rsid w:val="00B42B9B"/>
    <w:rsid w:val="00B5247A"/>
    <w:rsid w:val="00B529E1"/>
    <w:rsid w:val="00B64A3A"/>
    <w:rsid w:val="00B70089"/>
    <w:rsid w:val="00B71981"/>
    <w:rsid w:val="00B74C5A"/>
    <w:rsid w:val="00B74D9D"/>
    <w:rsid w:val="00B75E3A"/>
    <w:rsid w:val="00B81107"/>
    <w:rsid w:val="00B82505"/>
    <w:rsid w:val="00B842DC"/>
    <w:rsid w:val="00B95D29"/>
    <w:rsid w:val="00B97272"/>
    <w:rsid w:val="00BA232A"/>
    <w:rsid w:val="00BA29F4"/>
    <w:rsid w:val="00BA3AB5"/>
    <w:rsid w:val="00BB1978"/>
    <w:rsid w:val="00BB4271"/>
    <w:rsid w:val="00BB7AC6"/>
    <w:rsid w:val="00BC0EB4"/>
    <w:rsid w:val="00BC2A5E"/>
    <w:rsid w:val="00BD16F4"/>
    <w:rsid w:val="00BD2A05"/>
    <w:rsid w:val="00BD2D5C"/>
    <w:rsid w:val="00BD519C"/>
    <w:rsid w:val="00BD6102"/>
    <w:rsid w:val="00BE71F4"/>
    <w:rsid w:val="00BE77A6"/>
    <w:rsid w:val="00BF1F52"/>
    <w:rsid w:val="00BF5762"/>
    <w:rsid w:val="00BF62BE"/>
    <w:rsid w:val="00BF63E7"/>
    <w:rsid w:val="00C00CE4"/>
    <w:rsid w:val="00C014E2"/>
    <w:rsid w:val="00C176A9"/>
    <w:rsid w:val="00C2032D"/>
    <w:rsid w:val="00C20532"/>
    <w:rsid w:val="00C21ABC"/>
    <w:rsid w:val="00C222BC"/>
    <w:rsid w:val="00C270D5"/>
    <w:rsid w:val="00C3074D"/>
    <w:rsid w:val="00C310CE"/>
    <w:rsid w:val="00C371F8"/>
    <w:rsid w:val="00C46FF2"/>
    <w:rsid w:val="00C52508"/>
    <w:rsid w:val="00C53336"/>
    <w:rsid w:val="00C543EE"/>
    <w:rsid w:val="00C60443"/>
    <w:rsid w:val="00C63385"/>
    <w:rsid w:val="00C64072"/>
    <w:rsid w:val="00C669A2"/>
    <w:rsid w:val="00C76F86"/>
    <w:rsid w:val="00C8515D"/>
    <w:rsid w:val="00C851B2"/>
    <w:rsid w:val="00C85CFF"/>
    <w:rsid w:val="00C87F53"/>
    <w:rsid w:val="00C936BC"/>
    <w:rsid w:val="00C94200"/>
    <w:rsid w:val="00C971EB"/>
    <w:rsid w:val="00C97BA2"/>
    <w:rsid w:val="00CA41A0"/>
    <w:rsid w:val="00CB2D9A"/>
    <w:rsid w:val="00CC5731"/>
    <w:rsid w:val="00CC5C38"/>
    <w:rsid w:val="00CC70DE"/>
    <w:rsid w:val="00CC7A2E"/>
    <w:rsid w:val="00CD4AAB"/>
    <w:rsid w:val="00CD6AA1"/>
    <w:rsid w:val="00CD709E"/>
    <w:rsid w:val="00CE1DC0"/>
    <w:rsid w:val="00CE2408"/>
    <w:rsid w:val="00CE372A"/>
    <w:rsid w:val="00CF06C6"/>
    <w:rsid w:val="00CF3D76"/>
    <w:rsid w:val="00CF40C8"/>
    <w:rsid w:val="00CF4291"/>
    <w:rsid w:val="00CF5EEF"/>
    <w:rsid w:val="00CF6F55"/>
    <w:rsid w:val="00CF7A38"/>
    <w:rsid w:val="00CF7AAF"/>
    <w:rsid w:val="00D07EE2"/>
    <w:rsid w:val="00D135A4"/>
    <w:rsid w:val="00D1426F"/>
    <w:rsid w:val="00D17637"/>
    <w:rsid w:val="00D2307D"/>
    <w:rsid w:val="00D23176"/>
    <w:rsid w:val="00D30FA2"/>
    <w:rsid w:val="00D368D9"/>
    <w:rsid w:val="00D4053C"/>
    <w:rsid w:val="00D41A60"/>
    <w:rsid w:val="00D42640"/>
    <w:rsid w:val="00D477C0"/>
    <w:rsid w:val="00D533C6"/>
    <w:rsid w:val="00D56E70"/>
    <w:rsid w:val="00D57E15"/>
    <w:rsid w:val="00D60D1F"/>
    <w:rsid w:val="00D61267"/>
    <w:rsid w:val="00D70695"/>
    <w:rsid w:val="00D72324"/>
    <w:rsid w:val="00D74FFC"/>
    <w:rsid w:val="00D7624D"/>
    <w:rsid w:val="00D776DB"/>
    <w:rsid w:val="00D851C8"/>
    <w:rsid w:val="00D852E6"/>
    <w:rsid w:val="00D856F8"/>
    <w:rsid w:val="00D9062F"/>
    <w:rsid w:val="00D907DF"/>
    <w:rsid w:val="00D908A8"/>
    <w:rsid w:val="00D92E61"/>
    <w:rsid w:val="00D95A35"/>
    <w:rsid w:val="00D96571"/>
    <w:rsid w:val="00D9786C"/>
    <w:rsid w:val="00DB3750"/>
    <w:rsid w:val="00DB4F8D"/>
    <w:rsid w:val="00DB7D64"/>
    <w:rsid w:val="00DC1C2B"/>
    <w:rsid w:val="00DC7611"/>
    <w:rsid w:val="00DD1A78"/>
    <w:rsid w:val="00DD35F6"/>
    <w:rsid w:val="00DD36AE"/>
    <w:rsid w:val="00DD558A"/>
    <w:rsid w:val="00DD6EF8"/>
    <w:rsid w:val="00DD74B9"/>
    <w:rsid w:val="00DE3492"/>
    <w:rsid w:val="00DF027F"/>
    <w:rsid w:val="00DF71BB"/>
    <w:rsid w:val="00E03AE1"/>
    <w:rsid w:val="00E043D4"/>
    <w:rsid w:val="00E06E70"/>
    <w:rsid w:val="00E0750C"/>
    <w:rsid w:val="00E07B78"/>
    <w:rsid w:val="00E1099D"/>
    <w:rsid w:val="00E1237D"/>
    <w:rsid w:val="00E137B7"/>
    <w:rsid w:val="00E165F9"/>
    <w:rsid w:val="00E16ACD"/>
    <w:rsid w:val="00E218FC"/>
    <w:rsid w:val="00E21A93"/>
    <w:rsid w:val="00E221BC"/>
    <w:rsid w:val="00E240DE"/>
    <w:rsid w:val="00E24E28"/>
    <w:rsid w:val="00E304FC"/>
    <w:rsid w:val="00E30557"/>
    <w:rsid w:val="00E33DA9"/>
    <w:rsid w:val="00E35AC2"/>
    <w:rsid w:val="00E41319"/>
    <w:rsid w:val="00E5021A"/>
    <w:rsid w:val="00E56327"/>
    <w:rsid w:val="00E6362A"/>
    <w:rsid w:val="00E70D36"/>
    <w:rsid w:val="00E70FD9"/>
    <w:rsid w:val="00E73436"/>
    <w:rsid w:val="00E74BE8"/>
    <w:rsid w:val="00E7638B"/>
    <w:rsid w:val="00E76875"/>
    <w:rsid w:val="00E77611"/>
    <w:rsid w:val="00E80108"/>
    <w:rsid w:val="00E93134"/>
    <w:rsid w:val="00E9527C"/>
    <w:rsid w:val="00E97E3F"/>
    <w:rsid w:val="00EA1012"/>
    <w:rsid w:val="00EA162E"/>
    <w:rsid w:val="00EA2A76"/>
    <w:rsid w:val="00EA41F3"/>
    <w:rsid w:val="00EB51DA"/>
    <w:rsid w:val="00EB656E"/>
    <w:rsid w:val="00EC1003"/>
    <w:rsid w:val="00EC2991"/>
    <w:rsid w:val="00EC6AB8"/>
    <w:rsid w:val="00EC71D0"/>
    <w:rsid w:val="00ED45C1"/>
    <w:rsid w:val="00EE139E"/>
    <w:rsid w:val="00EF113D"/>
    <w:rsid w:val="00EF1A72"/>
    <w:rsid w:val="00EF3ECE"/>
    <w:rsid w:val="00EF4F59"/>
    <w:rsid w:val="00EF5FA1"/>
    <w:rsid w:val="00F02622"/>
    <w:rsid w:val="00F02E18"/>
    <w:rsid w:val="00F10713"/>
    <w:rsid w:val="00F15C0F"/>
    <w:rsid w:val="00F16910"/>
    <w:rsid w:val="00F21033"/>
    <w:rsid w:val="00F27DC4"/>
    <w:rsid w:val="00F33CDA"/>
    <w:rsid w:val="00F42458"/>
    <w:rsid w:val="00F426FC"/>
    <w:rsid w:val="00F45A52"/>
    <w:rsid w:val="00F45B11"/>
    <w:rsid w:val="00F46160"/>
    <w:rsid w:val="00F51075"/>
    <w:rsid w:val="00F541F2"/>
    <w:rsid w:val="00F55D52"/>
    <w:rsid w:val="00F566A0"/>
    <w:rsid w:val="00F56EAA"/>
    <w:rsid w:val="00F57E7D"/>
    <w:rsid w:val="00F60789"/>
    <w:rsid w:val="00F61E70"/>
    <w:rsid w:val="00F631C1"/>
    <w:rsid w:val="00F642C5"/>
    <w:rsid w:val="00F721E7"/>
    <w:rsid w:val="00F73691"/>
    <w:rsid w:val="00F75021"/>
    <w:rsid w:val="00F76A54"/>
    <w:rsid w:val="00F81FF6"/>
    <w:rsid w:val="00F87231"/>
    <w:rsid w:val="00F874F9"/>
    <w:rsid w:val="00F877AC"/>
    <w:rsid w:val="00F954C2"/>
    <w:rsid w:val="00FA5484"/>
    <w:rsid w:val="00FB5D0C"/>
    <w:rsid w:val="00FC4106"/>
    <w:rsid w:val="00FC54EE"/>
    <w:rsid w:val="00FD202D"/>
    <w:rsid w:val="00FD421C"/>
    <w:rsid w:val="00FD6EEF"/>
    <w:rsid w:val="00FE2010"/>
    <w:rsid w:val="00FE3FB3"/>
    <w:rsid w:val="00FF0056"/>
    <w:rsid w:val="00FF21C8"/>
    <w:rsid w:val="00FF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E56A52"/>
  <w15:docId w15:val="{2041FB37-D936-43FD-BBA7-8430BB09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52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39491F"/>
    <w:pPr>
      <w:keepNext/>
      <w:spacing w:after="0" w:line="240" w:lineRule="auto"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locked/>
    <w:rsid w:val="0039491F"/>
    <w:pPr>
      <w:keepNext/>
      <w:spacing w:after="0" w:line="240" w:lineRule="auto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locked/>
    <w:rsid w:val="00B2578E"/>
    <w:pPr>
      <w:keepNext/>
      <w:spacing w:after="0"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locked/>
    <w:rsid w:val="0039491F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locked/>
    <w:rsid w:val="0039491F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locked/>
    <w:rsid w:val="0039491F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locked/>
    <w:rsid w:val="0039491F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locked/>
    <w:rsid w:val="0039491F"/>
    <w:pPr>
      <w:keepNext/>
      <w:spacing w:after="0" w:line="240" w:lineRule="auto"/>
      <w:outlineLvl w:val="7"/>
    </w:pPr>
    <w:rPr>
      <w:rFonts w:ascii="Times Armenian" w:eastAsia="Times New Rom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39491F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CF40C8"/>
    <w:pPr>
      <w:spacing w:after="0" w:line="240" w:lineRule="auto"/>
      <w:ind w:firstLine="720"/>
      <w:jc w:val="both"/>
    </w:pPr>
    <w:rPr>
      <w:rFonts w:ascii="Times Armenian" w:eastAsia="Times New Roman" w:hAnsi="Times Armenian"/>
      <w:sz w:val="24"/>
      <w:szCs w:val="24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F40C8"/>
    <w:rPr>
      <w:rFonts w:ascii="Times Armenian" w:eastAsia="Times New Roman" w:hAnsi="Times Armenian"/>
      <w:sz w:val="24"/>
      <w:szCs w:val="24"/>
    </w:rPr>
  </w:style>
  <w:style w:type="paragraph" w:styleId="BodyText">
    <w:name w:val="Body Text"/>
    <w:basedOn w:val="Normal"/>
    <w:link w:val="BodyTextChar"/>
    <w:rsid w:val="00CF40C8"/>
    <w:pPr>
      <w:spacing w:after="0" w:line="240" w:lineRule="auto"/>
      <w:jc w:val="both"/>
    </w:pPr>
    <w:rPr>
      <w:rFonts w:ascii="Times Armenian" w:eastAsia="Times New Roman" w:hAnsi="Times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F40C8"/>
    <w:rPr>
      <w:rFonts w:ascii="Times Armenian" w:eastAsia="Times New Roman" w:hAnsi="Times Armenian"/>
      <w:sz w:val="24"/>
      <w:szCs w:val="24"/>
    </w:rPr>
  </w:style>
  <w:style w:type="paragraph" w:styleId="BodyText2">
    <w:name w:val="Body Text 2"/>
    <w:basedOn w:val="Normal"/>
    <w:link w:val="BodyText2Char"/>
    <w:rsid w:val="00CF40C8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CF40C8"/>
    <w:rPr>
      <w:rFonts w:ascii="Times Armenian" w:eastAsia="Times New Roman" w:hAnsi="Times Armenian"/>
      <w:b/>
      <w:bCs/>
      <w:i/>
      <w:iCs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53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7A2A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nhideWhenUsed/>
    <w:rsid w:val="00E636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6362A"/>
    <w:rPr>
      <w:sz w:val="16"/>
      <w:szCs w:val="16"/>
    </w:rPr>
  </w:style>
  <w:style w:type="paragraph" w:styleId="NormalWeb">
    <w:name w:val="Normal (Web)"/>
    <w:basedOn w:val="Normal"/>
    <w:uiPriority w:val="99"/>
    <w:rsid w:val="00062A3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nhideWhenUsed/>
    <w:rsid w:val="004B2F5B"/>
    <w:rPr>
      <w:color w:val="0000FF"/>
      <w:u w:val="single"/>
    </w:rPr>
  </w:style>
  <w:style w:type="paragraph" w:customStyle="1" w:styleId="font5">
    <w:name w:val="font5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b/>
      <w:bCs/>
      <w:color w:val="000000"/>
    </w:rPr>
  </w:style>
  <w:style w:type="paragraph" w:customStyle="1" w:styleId="xl65">
    <w:name w:val="xl65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sz w:val="24"/>
      <w:szCs w:val="24"/>
    </w:rPr>
  </w:style>
  <w:style w:type="paragraph" w:customStyle="1" w:styleId="xl66">
    <w:name w:val="xl66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7">
    <w:name w:val="xl67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b/>
      <w:bCs/>
      <w:sz w:val="20"/>
      <w:szCs w:val="20"/>
    </w:rPr>
  </w:style>
  <w:style w:type="paragraph" w:customStyle="1" w:styleId="xl68">
    <w:name w:val="xl68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69">
    <w:name w:val="xl69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xl70">
    <w:name w:val="xl70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71">
    <w:name w:val="xl71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2">
    <w:name w:val="xl72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73">
    <w:name w:val="xl73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color w:val="000000"/>
      <w:sz w:val="18"/>
      <w:szCs w:val="18"/>
    </w:rPr>
  </w:style>
  <w:style w:type="paragraph" w:customStyle="1" w:styleId="xl74">
    <w:name w:val="xl74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/>
      <w:b/>
      <w:bCs/>
      <w:sz w:val="24"/>
      <w:szCs w:val="24"/>
    </w:rPr>
  </w:style>
  <w:style w:type="paragraph" w:customStyle="1" w:styleId="xl75">
    <w:name w:val="xl75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6">
    <w:name w:val="xl76"/>
    <w:basedOn w:val="Normal"/>
    <w:rsid w:val="00635BB6"/>
    <w:pPr>
      <w:spacing w:before="100" w:beforeAutospacing="1" w:after="100" w:afterAutospacing="1" w:line="240" w:lineRule="auto"/>
    </w:pPr>
    <w:rPr>
      <w:rFonts w:ascii="GHEA Grapalat" w:eastAsia="Times New Roman" w:hAnsi="GHEA Grapalat"/>
      <w:b/>
      <w:bCs/>
      <w:sz w:val="28"/>
      <w:szCs w:val="28"/>
    </w:rPr>
  </w:style>
  <w:style w:type="paragraph" w:customStyle="1" w:styleId="xl77">
    <w:name w:val="xl77"/>
    <w:basedOn w:val="Normal"/>
    <w:rsid w:val="00635BB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635B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635B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635B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/>
      <w:b/>
      <w:bCs/>
      <w:color w:val="000000"/>
      <w:sz w:val="20"/>
      <w:szCs w:val="20"/>
    </w:rPr>
  </w:style>
  <w:style w:type="paragraph" w:customStyle="1" w:styleId="xl81">
    <w:name w:val="xl81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4"/>
      <w:szCs w:val="24"/>
    </w:rPr>
  </w:style>
  <w:style w:type="paragraph" w:customStyle="1" w:styleId="xl82">
    <w:name w:val="xl82"/>
    <w:basedOn w:val="Normal"/>
    <w:rsid w:val="00635BB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/>
      <w:sz w:val="20"/>
      <w:szCs w:val="20"/>
    </w:rPr>
  </w:style>
  <w:style w:type="paragraph" w:customStyle="1" w:styleId="xl83">
    <w:name w:val="xl83"/>
    <w:basedOn w:val="Normal"/>
    <w:rsid w:val="00635BB6"/>
    <w:pPr>
      <w:spacing w:before="100" w:beforeAutospacing="1" w:after="100" w:afterAutospacing="1" w:line="240" w:lineRule="auto"/>
      <w:jc w:val="center"/>
    </w:pPr>
    <w:rPr>
      <w:rFonts w:eastAsia="Times New Roman" w:cs="Calibri"/>
      <w:sz w:val="24"/>
      <w:szCs w:val="24"/>
    </w:rPr>
  </w:style>
  <w:style w:type="character" w:customStyle="1" w:styleId="apple-converted-space">
    <w:name w:val="apple-converted-space"/>
    <w:basedOn w:val="DefaultParagraphFont"/>
    <w:rsid w:val="005F18EC"/>
  </w:style>
  <w:style w:type="paragraph" w:styleId="BodyTextIndent2">
    <w:name w:val="Body Text Indent 2"/>
    <w:basedOn w:val="Normal"/>
    <w:link w:val="BodyTextIndent2Char"/>
    <w:unhideWhenUsed/>
    <w:rsid w:val="00417A4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17A43"/>
    <w:rPr>
      <w:sz w:val="22"/>
      <w:szCs w:val="22"/>
    </w:rPr>
  </w:style>
  <w:style w:type="paragraph" w:customStyle="1" w:styleId="norm">
    <w:name w:val="norm"/>
    <w:basedOn w:val="Normal"/>
    <w:rsid w:val="00417A43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2578E"/>
    <w:rPr>
      <w:rFonts w:ascii="Arial LatArm" w:eastAsia="Times New Roman" w:hAnsi="Arial LatArm"/>
      <w:i/>
      <w:lang w:val="en-AU"/>
    </w:rPr>
  </w:style>
  <w:style w:type="character" w:customStyle="1" w:styleId="Heading1Char">
    <w:name w:val="Heading 1 Char"/>
    <w:basedOn w:val="DefaultParagraphFont"/>
    <w:link w:val="Heading1"/>
    <w:rsid w:val="0039491F"/>
    <w:rPr>
      <w:rFonts w:ascii="Arial Armenian" w:eastAsia="Times New Roman" w:hAnsi="Arial Armenian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rsid w:val="0039491F"/>
    <w:rPr>
      <w:rFonts w:ascii="Arial LatArm" w:eastAsia="Times New Roman" w:hAnsi="Arial LatArm"/>
      <w:b/>
      <w:color w:val="0000FF"/>
      <w:lang w:eastAsia="ru-RU"/>
    </w:rPr>
  </w:style>
  <w:style w:type="character" w:customStyle="1" w:styleId="Heading4Char">
    <w:name w:val="Heading 4 Char"/>
    <w:basedOn w:val="DefaultParagraphFont"/>
    <w:link w:val="Heading4"/>
    <w:rsid w:val="0039491F"/>
    <w:rPr>
      <w:rFonts w:ascii="Arial LatArm" w:eastAsia="Times New Roman" w:hAnsi="Arial LatArm"/>
      <w:i/>
      <w:sz w:val="18"/>
    </w:rPr>
  </w:style>
  <w:style w:type="character" w:customStyle="1" w:styleId="Heading5Char">
    <w:name w:val="Heading 5 Char"/>
    <w:basedOn w:val="DefaultParagraphFont"/>
    <w:link w:val="Heading5"/>
    <w:rsid w:val="0039491F"/>
    <w:rPr>
      <w:rFonts w:ascii="Arial LatArm" w:eastAsia="Times New Roman" w:hAnsi="Arial LatArm"/>
      <w:b/>
      <w:sz w:val="26"/>
      <w:lang w:eastAsia="ru-RU"/>
    </w:rPr>
  </w:style>
  <w:style w:type="character" w:customStyle="1" w:styleId="Heading6Char">
    <w:name w:val="Heading 6 Char"/>
    <w:basedOn w:val="DefaultParagraphFont"/>
    <w:link w:val="Heading6"/>
    <w:rsid w:val="0039491F"/>
    <w:rPr>
      <w:rFonts w:ascii="Arial LatArm" w:eastAsia="Times New Roman" w:hAnsi="Arial LatArm"/>
      <w:b/>
      <w:color w:val="000000"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rsid w:val="0039491F"/>
    <w:rPr>
      <w:rFonts w:ascii="Times Armenian" w:eastAsia="Times New Roman" w:hAnsi="Times Armenian"/>
      <w:b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39491F"/>
    <w:rPr>
      <w:rFonts w:ascii="Times Armenian" w:eastAsia="Times New Roman" w:hAnsi="Times Armenian"/>
      <w:i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39491F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styleId="Footer">
    <w:name w:val="footer"/>
    <w:basedOn w:val="Normal"/>
    <w:link w:val="FooterChar"/>
    <w:rsid w:val="0039491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39491F"/>
    <w:rPr>
      <w:rFonts w:ascii="Times New Roman" w:eastAsia="Times New Roman" w:hAnsi="Times New Roman"/>
    </w:rPr>
  </w:style>
  <w:style w:type="paragraph" w:customStyle="1" w:styleId="Char">
    <w:name w:val="Char"/>
    <w:basedOn w:val="Normal"/>
    <w:semiHidden/>
    <w:rsid w:val="0039491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39491F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39491F"/>
    <w:rPr>
      <w:rFonts w:ascii="Arial LatArm" w:hAnsi="Arial LatArm"/>
      <w:i/>
      <w:lang w:val="en-AU" w:eastAsia="en-US" w:bidi="ar-SA"/>
    </w:rPr>
  </w:style>
  <w:style w:type="paragraph" w:styleId="Index1">
    <w:name w:val="index 1"/>
    <w:basedOn w:val="Normal"/>
    <w:next w:val="Normal"/>
    <w:autoRedefine/>
    <w:semiHidden/>
    <w:rsid w:val="0039491F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semiHidden/>
    <w:rsid w:val="0039491F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3949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39491F"/>
    <w:rPr>
      <w:rFonts w:ascii="Times New Roman" w:eastAsia="Times New Roman" w:hAnsi="Times New Roman"/>
      <w:lang w:val="en-AU" w:eastAsia="ru-RU"/>
    </w:rPr>
  </w:style>
  <w:style w:type="paragraph" w:styleId="BodyText3">
    <w:name w:val="Body Text 3"/>
    <w:basedOn w:val="Normal"/>
    <w:link w:val="BodyText3Char"/>
    <w:rsid w:val="0039491F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39491F"/>
    <w:rPr>
      <w:rFonts w:ascii="Arial LatArm" w:eastAsia="Times New Roman" w:hAnsi="Arial LatArm"/>
      <w:lang w:eastAsia="ru-RU"/>
    </w:rPr>
  </w:style>
  <w:style w:type="paragraph" w:styleId="Title">
    <w:name w:val="Title"/>
    <w:basedOn w:val="Normal"/>
    <w:link w:val="TitleChar"/>
    <w:qFormat/>
    <w:locked/>
    <w:rsid w:val="0039491F"/>
    <w:pPr>
      <w:spacing w:after="0" w:line="240" w:lineRule="auto"/>
      <w:jc w:val="center"/>
    </w:pPr>
    <w:rPr>
      <w:rFonts w:ascii="Arial Armenian" w:eastAsia="Times New Rom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9491F"/>
    <w:rPr>
      <w:rFonts w:ascii="Arial Armenian" w:eastAsia="Times New Roman" w:hAnsi="Arial Armenian"/>
      <w:sz w:val="24"/>
    </w:rPr>
  </w:style>
  <w:style w:type="character" w:styleId="PageNumber">
    <w:name w:val="page number"/>
    <w:basedOn w:val="DefaultParagraphFont"/>
    <w:rsid w:val="0039491F"/>
  </w:style>
  <w:style w:type="paragraph" w:styleId="FootnoteText">
    <w:name w:val="footnote text"/>
    <w:basedOn w:val="Normal"/>
    <w:link w:val="Footnote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39491F"/>
    <w:rPr>
      <w:rFonts w:ascii="Times Armenian" w:eastAsia="Times New Roman" w:hAnsi="Times Armenian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39491F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normChar">
    <w:name w:val="norm Char"/>
    <w:locked/>
    <w:rsid w:val="0039491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39491F"/>
    <w:rPr>
      <w:rFonts w:ascii="Arial LatArm" w:hAnsi="Arial LatArm"/>
      <w:sz w:val="24"/>
      <w:lang w:eastAsia="ru-RU"/>
    </w:rPr>
  </w:style>
  <w:style w:type="character" w:styleId="Strong">
    <w:name w:val="Strong"/>
    <w:uiPriority w:val="22"/>
    <w:qFormat/>
    <w:locked/>
    <w:rsid w:val="0039491F"/>
    <w:rPr>
      <w:b/>
      <w:bCs/>
    </w:rPr>
  </w:style>
  <w:style w:type="character" w:styleId="FootnoteReference">
    <w:name w:val="footnote reference"/>
    <w:semiHidden/>
    <w:rsid w:val="0039491F"/>
    <w:rPr>
      <w:vertAlign w:val="superscript"/>
    </w:rPr>
  </w:style>
  <w:style w:type="character" w:customStyle="1" w:styleId="CharChar22">
    <w:name w:val="Char Char22"/>
    <w:rsid w:val="0039491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39491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39491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39491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39491F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3949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39491F"/>
    <w:rPr>
      <w:rFonts w:ascii="Times Armenian" w:eastAsia="Times New Roman" w:hAnsi="Times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94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91F"/>
    <w:rPr>
      <w:rFonts w:ascii="Times Armenian" w:eastAsia="Times New Roman" w:hAnsi="Times Armenian"/>
      <w:b/>
      <w:bCs/>
      <w:lang w:eastAsia="ru-RU"/>
    </w:rPr>
  </w:style>
  <w:style w:type="paragraph" w:styleId="EndnoteText">
    <w:name w:val="endnote text"/>
    <w:basedOn w:val="Normal"/>
    <w:link w:val="EndnoteTextChar"/>
    <w:semiHidden/>
    <w:rsid w:val="0039491F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39491F"/>
    <w:rPr>
      <w:rFonts w:ascii="Times Armenian" w:eastAsia="Times New Roman" w:hAnsi="Times Armenian"/>
      <w:lang w:eastAsia="ru-RU"/>
    </w:rPr>
  </w:style>
  <w:style w:type="character" w:styleId="EndnoteReference">
    <w:name w:val="endnote reference"/>
    <w:semiHidden/>
    <w:rsid w:val="0039491F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3949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39491F"/>
    <w:rPr>
      <w:rFonts w:ascii="Tahoma" w:eastAsia="Times New Roman" w:hAnsi="Tahoma" w:cs="Tahoma"/>
      <w:shd w:val="clear" w:color="auto" w:fill="000080"/>
      <w:lang w:eastAsia="ru-RU"/>
    </w:rPr>
  </w:style>
  <w:style w:type="paragraph" w:styleId="Revision">
    <w:name w:val="Revision"/>
    <w:hidden/>
    <w:semiHidden/>
    <w:rsid w:val="0039491F"/>
    <w:rPr>
      <w:rFonts w:ascii="Times Armenian" w:eastAsia="Times New Roman" w:hAnsi="Times Armenian"/>
      <w:sz w:val="24"/>
      <w:lang w:eastAsia="ru-RU"/>
    </w:rPr>
  </w:style>
  <w:style w:type="table" w:styleId="TableGrid">
    <w:name w:val="Table Grid"/>
    <w:basedOn w:val="TableNormal"/>
    <w:locked/>
    <w:rsid w:val="003949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39491F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Normal"/>
    <w:rsid w:val="0039491F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character" w:customStyle="1" w:styleId="CharChar23">
    <w:name w:val="Char Char23"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39491F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9491F"/>
    <w:pPr>
      <w:spacing w:after="0" w:line="240" w:lineRule="auto"/>
      <w:ind w:left="720"/>
    </w:pPr>
    <w:rPr>
      <w:rFonts w:ascii="Times Armenian" w:eastAsia="Times New Roman" w:hAnsi="Times Armenian"/>
      <w:sz w:val="24"/>
      <w:szCs w:val="24"/>
      <w:lang w:val="x-none" w:eastAsia="ru-RU"/>
    </w:rPr>
  </w:style>
  <w:style w:type="character" w:customStyle="1" w:styleId="CharChar25">
    <w:name w:val="Char Char25"/>
    <w:rsid w:val="0039491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39491F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39491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39491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39491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39491F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394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3949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39491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39491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39491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39491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39491F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39491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Index11">
    <w:name w:val="Index 11"/>
    <w:basedOn w:val="Normal"/>
    <w:rsid w:val="0039491F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39491F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39491F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39491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39491F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39491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39491F"/>
    <w:rPr>
      <w:rFonts w:ascii="Times Armenian" w:eastAsia="Times New Roman" w:hAnsi="Times Armenian"/>
      <w:sz w:val="24"/>
      <w:szCs w:val="24"/>
      <w:lang w:val="x-none" w:eastAsia="ru-RU"/>
    </w:rPr>
  </w:style>
  <w:style w:type="character" w:styleId="Emphasis">
    <w:name w:val="Emphasis"/>
    <w:qFormat/>
    <w:locked/>
    <w:rsid w:val="0039491F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39491F"/>
    <w:rPr>
      <w:color w:val="605E5C"/>
      <w:shd w:val="clear" w:color="auto" w:fill="E1DFDD"/>
    </w:rPr>
  </w:style>
  <w:style w:type="character" w:customStyle="1" w:styleId="ng-binding">
    <w:name w:val="ng-binding"/>
    <w:basedOn w:val="DefaultParagraphFont"/>
    <w:rsid w:val="00CB2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035F-8D94-450D-97F7-E50319AC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Links>
    <vt:vector size="18" baseType="variant"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  <vt:variant>
        <vt:i4>131140</vt:i4>
      </vt:variant>
      <vt:variant>
        <vt:i4>3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>http://gnumner.am/am/category/101/1.html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</dc:creator>
  <cp:keywords/>
  <dc:description/>
  <cp:lastModifiedBy>Ofelya Asatryan</cp:lastModifiedBy>
  <cp:revision>34</cp:revision>
  <cp:lastPrinted>2025-03-19T06:27:00Z</cp:lastPrinted>
  <dcterms:created xsi:type="dcterms:W3CDTF">2025-02-19T12:39:00Z</dcterms:created>
  <dcterms:modified xsi:type="dcterms:W3CDTF">2025-07-15T07:23:00Z</dcterms:modified>
</cp:coreProperties>
</file>