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813AC" w14:textId="61692CB8" w:rsidR="00334D89" w:rsidRDefault="00A56615" w:rsidP="0046053A">
      <w:pPr>
        <w:tabs>
          <w:tab w:val="left" w:pos="6521"/>
        </w:tabs>
        <w:rPr>
          <w:rFonts w:ascii="GHEA Grapalat" w:hAnsi="GHEA Grapalat"/>
          <w:b/>
          <w:color w:val="000000" w:themeColor="text1"/>
          <w:lang w:val="hy-AM"/>
        </w:rPr>
      </w:pPr>
      <w:r>
        <w:rPr>
          <w:rFonts w:ascii="GHEA Grapalat" w:hAnsi="GHEA Grapalat"/>
          <w:b/>
          <w:color w:val="000000" w:themeColor="text1"/>
          <w:lang w:val="hy-AM"/>
        </w:rPr>
        <w:t xml:space="preserve"> </w:t>
      </w:r>
    </w:p>
    <w:p w14:paraId="1AE56CCE" w14:textId="6E8BEC21" w:rsidR="00A56615" w:rsidRDefault="00A56615" w:rsidP="0046053A">
      <w:pPr>
        <w:tabs>
          <w:tab w:val="left" w:pos="6521"/>
        </w:tabs>
        <w:rPr>
          <w:rFonts w:ascii="GHEA Grapalat" w:hAnsi="GHEA Grapalat"/>
          <w:b/>
          <w:color w:val="000000" w:themeColor="text1"/>
          <w:lang w:val="hy-AM"/>
        </w:rPr>
      </w:pPr>
    </w:p>
    <w:p w14:paraId="25C23AD4" w14:textId="1F1502B3" w:rsidR="00A56615" w:rsidRDefault="00A56615" w:rsidP="00A56615">
      <w:pPr>
        <w:tabs>
          <w:tab w:val="left" w:pos="6521"/>
        </w:tabs>
        <w:rPr>
          <w:rFonts w:ascii="GHEA Grapalat" w:hAnsi="GHEA Grapalat"/>
          <w:b/>
          <w:color w:val="000000" w:themeColor="text1"/>
          <w:lang w:val="hy-AM"/>
        </w:rPr>
      </w:pPr>
      <w:r>
        <w:rPr>
          <w:rFonts w:ascii="GHEA Grapalat" w:hAnsi="GHEA Grapalat"/>
          <w:b/>
          <w:color w:val="000000" w:themeColor="text1"/>
          <w:lang w:val="hy-AM"/>
        </w:rPr>
        <w:t>«ՀՀ ԱՆ ԷԱՃԱՊՁԲ-2026/1</w:t>
      </w:r>
      <w:r w:rsidR="00B036FC">
        <w:rPr>
          <w:rFonts w:ascii="GHEA Grapalat" w:hAnsi="GHEA Grapalat"/>
          <w:b/>
          <w:color w:val="000000" w:themeColor="text1"/>
          <w:lang w:val="hy-AM"/>
        </w:rPr>
        <w:t>/1</w:t>
      </w:r>
      <w:r>
        <w:rPr>
          <w:rFonts w:ascii="GHEA Grapalat" w:hAnsi="GHEA Grapalat"/>
          <w:b/>
          <w:color w:val="000000" w:themeColor="text1"/>
          <w:lang w:val="hy-AM"/>
        </w:rPr>
        <w:t>» ԾԱԾԿԱԳՐՈՎ ԳՆՄԱՆ ԸՆԹԱՑԱԿԱՐԳԻ</w:t>
      </w:r>
    </w:p>
    <w:p w14:paraId="2757AD56" w14:textId="77777777" w:rsidR="00A56615" w:rsidRDefault="00A56615" w:rsidP="00A56615">
      <w:pPr>
        <w:tabs>
          <w:tab w:val="left" w:pos="6521"/>
        </w:tabs>
        <w:rPr>
          <w:rFonts w:ascii="GHEA Grapalat" w:hAnsi="GHEA Grapalat"/>
          <w:b/>
          <w:color w:val="000000" w:themeColor="text1"/>
          <w:lang w:val="hy-AM"/>
        </w:rPr>
      </w:pPr>
    </w:p>
    <w:p w14:paraId="69A1794E" w14:textId="637DBFBD" w:rsidR="00A56615" w:rsidRDefault="00B036FC" w:rsidP="00A56615">
      <w:pPr>
        <w:tabs>
          <w:tab w:val="left" w:pos="6521"/>
        </w:tabs>
        <w:rPr>
          <w:rFonts w:ascii="GHEA Grapalat" w:hAnsi="GHEA Grapalat"/>
          <w:b/>
          <w:color w:val="000000" w:themeColor="text1"/>
          <w:lang w:val="hy-AM"/>
        </w:rPr>
      </w:pPr>
      <w:r>
        <w:rPr>
          <w:rFonts w:ascii="GHEA Grapalat" w:hAnsi="GHEA Grapalat"/>
          <w:b/>
          <w:color w:val="000000" w:themeColor="text1"/>
          <w:lang w:val="hy-AM"/>
        </w:rPr>
        <w:t>1</w:t>
      </w:r>
      <w:r w:rsidR="00A56615">
        <w:rPr>
          <w:rFonts w:ascii="GHEA Grapalat" w:hAnsi="GHEA Grapalat"/>
          <w:b/>
          <w:color w:val="000000" w:themeColor="text1"/>
          <w:lang w:val="hy-AM"/>
        </w:rPr>
        <w:t>-</w:t>
      </w:r>
      <w:r>
        <w:rPr>
          <w:rFonts w:ascii="GHEA Grapalat" w:hAnsi="GHEA Grapalat"/>
          <w:b/>
          <w:color w:val="000000" w:themeColor="text1"/>
          <w:lang w:val="hy-AM"/>
        </w:rPr>
        <w:t>ԻՆ</w:t>
      </w:r>
      <w:r w:rsidR="00A56615">
        <w:rPr>
          <w:rFonts w:ascii="GHEA Grapalat" w:hAnsi="GHEA Grapalat"/>
          <w:b/>
          <w:color w:val="000000" w:themeColor="text1"/>
          <w:lang w:val="hy-AM"/>
        </w:rPr>
        <w:t xml:space="preserve"> ՉԱՓԱԲԱԺՆԻ ՏԵԽՆԻԿԱԿԱՆ ԲՆՈՒԹԱԳԻՐ</w:t>
      </w:r>
    </w:p>
    <w:p w14:paraId="72B7A6F6" w14:textId="77777777" w:rsidR="00A56615" w:rsidRDefault="00A56615" w:rsidP="00A56615">
      <w:pPr>
        <w:tabs>
          <w:tab w:val="left" w:pos="6521"/>
        </w:tabs>
        <w:rPr>
          <w:rFonts w:ascii="GHEA Grapalat" w:hAnsi="GHEA Grapalat"/>
          <w:b/>
          <w:color w:val="000000" w:themeColor="text1"/>
          <w:lang w:val="es-ES"/>
        </w:rPr>
      </w:pPr>
    </w:p>
    <w:p w14:paraId="7C4EBC6A" w14:textId="6E15A654" w:rsidR="00A56615" w:rsidRDefault="00A56615" w:rsidP="0046053A">
      <w:pPr>
        <w:tabs>
          <w:tab w:val="left" w:pos="6521"/>
        </w:tabs>
        <w:rPr>
          <w:rFonts w:ascii="GHEA Grapalat" w:hAnsi="GHEA Grapalat"/>
          <w:b/>
          <w:color w:val="000000" w:themeColor="text1"/>
          <w:lang w:val="hy-AM"/>
        </w:rPr>
      </w:pPr>
    </w:p>
    <w:p w14:paraId="4F9AE624" w14:textId="77777777" w:rsidR="00A56615" w:rsidRPr="00A56615" w:rsidRDefault="00A56615" w:rsidP="0046053A">
      <w:pPr>
        <w:tabs>
          <w:tab w:val="left" w:pos="6521"/>
        </w:tabs>
        <w:rPr>
          <w:rFonts w:ascii="GHEA Grapalat" w:hAnsi="GHEA Grapalat"/>
          <w:b/>
          <w:color w:val="000000" w:themeColor="text1"/>
          <w:lang w:val="hy-AM"/>
        </w:rPr>
      </w:pPr>
    </w:p>
    <w:tbl>
      <w:tblPr>
        <w:tblW w:w="4743" w:type="pct"/>
        <w:tblInd w:w="279" w:type="dxa"/>
        <w:tblLook w:val="04A0" w:firstRow="1" w:lastRow="0" w:firstColumn="1" w:lastColumn="0" w:noHBand="0" w:noVBand="1"/>
      </w:tblPr>
      <w:tblGrid>
        <w:gridCol w:w="14742"/>
      </w:tblGrid>
      <w:tr w:rsidR="00A56615" w:rsidRPr="00B036FC" w14:paraId="38D1D0FC" w14:textId="77777777" w:rsidTr="00A56615">
        <w:trPr>
          <w:trHeight w:val="117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692F431" w14:textId="77777777" w:rsidR="00A56615" w:rsidRPr="009E0B49" w:rsidRDefault="00A56615" w:rsidP="00840D55">
            <w:pPr>
              <w:jc w:val="left"/>
              <w:rPr>
                <w:rFonts w:ascii="GHEA Grapalat" w:hAnsi="GHEA Grapalat" w:cs="Calibri"/>
                <w:b/>
                <w:bCs/>
                <w:color w:val="000000" w:themeColor="text1"/>
                <w:lang w:val="hy-AM"/>
              </w:rPr>
            </w:pPr>
            <w:bookmarkStart w:id="0" w:name="_Hlk203409505"/>
            <w:r w:rsidRPr="009E0B49">
              <w:rPr>
                <w:rFonts w:ascii="GHEA Grapalat" w:hAnsi="GHEA Grapalat" w:cs="Calibri"/>
                <w:color w:val="000000" w:themeColor="text1"/>
                <w:lang w:val="hy-AM"/>
              </w:rPr>
              <w:t>Ինսուլին դեգլուդեկ լուծույթ ներարկման 100Մ/մլ 3 մլ, նախալցված գրիչ-ներարկիչ, նախատեսված 1 տարեկան և 1 տարեկանից բարձր երեխաների համար:</w:t>
            </w:r>
            <w:r w:rsidRPr="009E0B49">
              <w:rPr>
                <w:rFonts w:ascii="GHEA Grapalat" w:hAnsi="GHEA Grapalat" w:cs="Calibri"/>
                <w:b/>
                <w:bCs/>
                <w:color w:val="000000" w:themeColor="text1"/>
                <w:lang w:val="hy-AM"/>
              </w:rPr>
              <w:t xml:space="preserve"> </w:t>
            </w:r>
          </w:p>
          <w:p w14:paraId="7EAEF1F6" w14:textId="77777777" w:rsidR="00A56615" w:rsidRPr="009E0B49" w:rsidRDefault="00A56615" w:rsidP="00840D55">
            <w:pPr>
              <w:jc w:val="left"/>
              <w:rPr>
                <w:rFonts w:ascii="GHEA Grapalat" w:hAnsi="GHEA Grapalat" w:cs="Calibri"/>
                <w:b/>
                <w:bCs/>
                <w:color w:val="000000" w:themeColor="text1"/>
                <w:lang w:val="af-ZA"/>
              </w:rPr>
            </w:pPr>
            <w:r w:rsidRPr="009E0B49">
              <w:rPr>
                <w:rFonts w:ascii="GHEA Grapalat" w:hAnsi="GHEA Grapalat" w:cs="Calibri"/>
                <w:b/>
                <w:bCs/>
                <w:color w:val="000000" w:themeColor="text1"/>
                <w:lang w:val="hy-AM"/>
              </w:rPr>
              <w:t>Մատակարարը պայմանագրի շրջանակներում պարտավորվում է</w:t>
            </w:r>
            <w:r w:rsidRPr="009E0B49">
              <w:rPr>
                <w:rFonts w:ascii="GHEA Grapalat" w:hAnsi="GHEA Grapalat" w:cs="Calibri"/>
                <w:b/>
                <w:bCs/>
                <w:color w:val="000000" w:themeColor="text1"/>
                <w:lang w:val="af-ZA"/>
              </w:rPr>
              <w:t xml:space="preserve"> </w:t>
            </w:r>
            <w:r w:rsidRPr="009E0B49">
              <w:rPr>
                <w:rFonts w:ascii="GHEA Grapalat" w:hAnsi="GHEA Grapalat" w:cs="Calibri"/>
                <w:b/>
                <w:bCs/>
                <w:color w:val="000000" w:themeColor="text1"/>
                <w:lang w:val="hy-AM"/>
              </w:rPr>
              <w:t xml:space="preserve">անվճար </w:t>
            </w:r>
            <w:r w:rsidRPr="009E0B49">
              <w:rPr>
                <w:rFonts w:ascii="GHEA Grapalat" w:hAnsi="GHEA Grapalat" w:cs="Calibri"/>
                <w:b/>
                <w:bCs/>
                <w:color w:val="000000" w:themeColor="text1"/>
                <w:lang w:val="af-ZA"/>
              </w:rPr>
              <w:t>ապահովել</w:t>
            </w:r>
            <w:r w:rsidRPr="009E0B49">
              <w:rPr>
                <w:rFonts w:ascii="GHEA Grapalat" w:hAnsi="GHEA Grapalat" w:cs="Calibri"/>
                <w:b/>
                <w:bCs/>
                <w:color w:val="000000" w:themeColor="text1"/>
                <w:lang w:val="hy-AM"/>
              </w:rPr>
              <w:t>`</w:t>
            </w:r>
          </w:p>
          <w:p w14:paraId="7C0472A0" w14:textId="25B1EA89" w:rsidR="00A56615" w:rsidRPr="00840D55" w:rsidRDefault="00A56615" w:rsidP="00562F58">
            <w:pPr>
              <w:jc w:val="left"/>
              <w:rPr>
                <w:rFonts w:ascii="GHEA Grapalat" w:hAnsi="GHEA Grapalat" w:cs="Calibri"/>
                <w:color w:val="000000" w:themeColor="text1"/>
                <w:lang w:val="hy-AM"/>
              </w:rPr>
            </w:pPr>
            <w:r w:rsidRPr="00243DE7">
              <w:rPr>
                <w:rFonts w:ascii="GHEA Grapalat" w:hAnsi="GHEA Grapalat" w:cs="Calibri"/>
                <w:b/>
                <w:bCs/>
                <w:color w:val="000000" w:themeColor="text1"/>
                <w:lang w:val="af-ZA"/>
              </w:rPr>
              <w:t xml:space="preserve">    </w:t>
            </w:r>
            <w:r w:rsidRPr="00AE7404">
              <w:rPr>
                <w:rFonts w:ascii="GHEA Grapalat" w:hAnsi="GHEA Grapalat" w:cs="Calibri"/>
                <w:b/>
                <w:bCs/>
                <w:color w:val="000000" w:themeColor="text1"/>
                <w:lang w:val="hy-AM"/>
              </w:rPr>
              <w:t>Նախալցված</w:t>
            </w:r>
            <w:r w:rsidRPr="00AE7404">
              <w:rPr>
                <w:rFonts w:ascii="GHEA Grapalat" w:hAnsi="GHEA Grapalat" w:cs="Calibri"/>
                <w:b/>
                <w:bCs/>
                <w:color w:val="000000" w:themeColor="text1"/>
                <w:lang w:val="af-ZA"/>
              </w:rPr>
              <w:t xml:space="preserve"> գրիչ-ներարկիչների </w:t>
            </w:r>
            <w:r w:rsidRPr="00840D55">
              <w:rPr>
                <w:rFonts w:ascii="GHEA Grapalat" w:hAnsi="GHEA Grapalat" w:cs="Calibri"/>
                <w:color w:val="000000" w:themeColor="text1"/>
                <w:lang w:val="hy-AM"/>
              </w:rPr>
              <w:t xml:space="preserve">ասեղներ 4-6մմ երկարությամբ` </w:t>
            </w:r>
          </w:p>
          <w:p w14:paraId="51AE5DF5" w14:textId="77777777" w:rsidR="00A56615" w:rsidRPr="00840D55" w:rsidRDefault="00A56615" w:rsidP="00840D55">
            <w:pPr>
              <w:numPr>
                <w:ilvl w:val="0"/>
                <w:numId w:val="40"/>
              </w:numPr>
              <w:jc w:val="left"/>
              <w:rPr>
                <w:rFonts w:ascii="GHEA Grapalat" w:hAnsi="GHEA Grapalat" w:cs="Calibri"/>
                <w:color w:val="000000" w:themeColor="text1"/>
                <w:lang w:val="hy-AM"/>
              </w:rPr>
            </w:pPr>
            <w:r w:rsidRPr="00840D55">
              <w:rPr>
                <w:rFonts w:ascii="GHEA Grapalat" w:hAnsi="GHEA Grapalat" w:cs="Calibri"/>
                <w:color w:val="000000" w:themeColor="text1"/>
                <w:lang w:val="hy-AM"/>
              </w:rPr>
              <w:t>2026թ.`600 000 հատ քանակով,</w:t>
            </w:r>
          </w:p>
          <w:p w14:paraId="29576755" w14:textId="77777777" w:rsidR="00A56615" w:rsidRPr="00840D55" w:rsidRDefault="00A56615" w:rsidP="00840D55">
            <w:pPr>
              <w:numPr>
                <w:ilvl w:val="0"/>
                <w:numId w:val="40"/>
              </w:numPr>
              <w:jc w:val="left"/>
              <w:rPr>
                <w:rFonts w:ascii="GHEA Grapalat" w:hAnsi="GHEA Grapalat" w:cs="Calibri"/>
                <w:color w:val="000000" w:themeColor="text1"/>
                <w:lang w:val="hy-AM"/>
              </w:rPr>
            </w:pPr>
            <w:r w:rsidRPr="00840D55">
              <w:rPr>
                <w:rFonts w:ascii="GHEA Grapalat" w:hAnsi="GHEA Grapalat" w:cs="Calibri"/>
                <w:color w:val="000000" w:themeColor="text1"/>
                <w:lang w:val="hy-AM"/>
              </w:rPr>
              <w:t xml:space="preserve">2027թ.` 660 000 հատ քանակով, </w:t>
            </w:r>
          </w:p>
          <w:p w14:paraId="1923EDDD" w14:textId="77777777" w:rsidR="00A56615" w:rsidRPr="00840D55" w:rsidRDefault="00A56615" w:rsidP="00840D55">
            <w:pPr>
              <w:numPr>
                <w:ilvl w:val="0"/>
                <w:numId w:val="40"/>
              </w:numPr>
              <w:jc w:val="left"/>
              <w:rPr>
                <w:rFonts w:ascii="GHEA Grapalat" w:hAnsi="GHEA Grapalat" w:cs="Calibri"/>
                <w:color w:val="000000" w:themeColor="text1"/>
                <w:lang w:val="hy-AM"/>
              </w:rPr>
            </w:pPr>
            <w:r w:rsidRPr="00840D55">
              <w:rPr>
                <w:rFonts w:ascii="GHEA Grapalat" w:hAnsi="GHEA Grapalat" w:cs="Calibri"/>
                <w:color w:val="000000" w:themeColor="text1"/>
                <w:lang w:val="hy-AM"/>
              </w:rPr>
              <w:t>2028թ.` 727 000 հատ քանակով:</w:t>
            </w:r>
          </w:p>
          <w:p w14:paraId="02E18D6E" w14:textId="0A0B78F6" w:rsidR="00A56615" w:rsidRPr="00243DE7" w:rsidRDefault="00A56615" w:rsidP="00840D55">
            <w:pPr>
              <w:ind w:left="927"/>
              <w:jc w:val="left"/>
              <w:rPr>
                <w:rFonts w:ascii="GHEA Grapalat" w:hAnsi="GHEA Grapalat" w:cs="Calibri"/>
                <w:color w:val="000000" w:themeColor="text1"/>
                <w:lang w:val="hy-AM"/>
              </w:rPr>
            </w:pPr>
          </w:p>
          <w:p w14:paraId="527CF666" w14:textId="3558DCD6" w:rsidR="00A56615" w:rsidRPr="009E0B49" w:rsidRDefault="00A56615" w:rsidP="00840D55">
            <w:pPr>
              <w:jc w:val="both"/>
              <w:rPr>
                <w:rFonts w:ascii="GHEA Grapalat" w:hAnsi="GHEA Grapalat" w:cs="Calibri"/>
                <w:color w:val="000000" w:themeColor="text1"/>
                <w:lang w:val="hy-AM"/>
              </w:rPr>
            </w:pPr>
            <w:r w:rsidRPr="00243DE7">
              <w:rPr>
                <w:rFonts w:ascii="GHEA Grapalat" w:hAnsi="GHEA Grapalat" w:cs="Calibri"/>
                <w:color w:val="000000" w:themeColor="text1"/>
                <w:lang w:val="hy-AM"/>
              </w:rPr>
              <w:t xml:space="preserve"> </w:t>
            </w:r>
            <w:r w:rsidRPr="009E0B49">
              <w:rPr>
                <w:rFonts w:ascii="GHEA Grapalat" w:hAnsi="GHEA Grapalat" w:cs="Calibri"/>
                <w:color w:val="000000" w:themeColor="text1"/>
                <w:lang w:val="hy-AM"/>
              </w:rPr>
              <w:t>Մատակարարը պայմանագրի շրջանակներում պարտավորվում է</w:t>
            </w:r>
            <w:r w:rsidRPr="009E0B49">
              <w:rPr>
                <w:rFonts w:ascii="GHEA Grapalat" w:hAnsi="GHEA Grapalat" w:cs="Calibri"/>
                <w:color w:val="000000" w:themeColor="text1"/>
                <w:lang w:val="af-ZA"/>
              </w:rPr>
              <w:t xml:space="preserve"> </w:t>
            </w:r>
            <w:r w:rsidRPr="009E0B49">
              <w:rPr>
                <w:rFonts w:ascii="GHEA Grapalat" w:hAnsi="GHEA Grapalat" w:cs="Calibri"/>
                <w:color w:val="000000" w:themeColor="text1"/>
                <w:lang w:val="hy-AM"/>
              </w:rPr>
              <w:t xml:space="preserve">անվճար </w:t>
            </w:r>
            <w:r>
              <w:rPr>
                <w:rFonts w:ascii="GHEA Grapalat" w:hAnsi="GHEA Grapalat" w:cs="Calibri"/>
                <w:color w:val="000000" w:themeColor="text1"/>
                <w:lang w:val="hy-AM"/>
              </w:rPr>
              <w:t>իրականացնել</w:t>
            </w:r>
            <w:r w:rsidRPr="009E0B49">
              <w:rPr>
                <w:rFonts w:ascii="GHEA Grapalat" w:hAnsi="GHEA Grapalat" w:cs="Calibri"/>
                <w:color w:val="000000" w:themeColor="text1"/>
                <w:lang w:val="hy-AM"/>
              </w:rPr>
              <w:t xml:space="preserve"> </w:t>
            </w:r>
            <w:r w:rsidRPr="009E0B49">
              <w:rPr>
                <w:rFonts w:ascii="GHEA Grapalat" w:hAnsi="GHEA Grapalat" w:cs="Calibri"/>
                <w:b/>
                <w:bCs/>
                <w:i/>
                <w:iCs/>
                <w:color w:val="000000" w:themeColor="text1"/>
                <w:lang w:val="hy-AM"/>
              </w:rPr>
              <w:t>եռամյա ծրագիր,</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 xml:space="preserve"> հետևյալ միջոցառումներով`</w:t>
            </w:r>
            <w:r w:rsidRPr="009E0B49">
              <w:rPr>
                <w:rFonts w:ascii="GHEA Grapalat" w:hAnsi="GHEA Grapalat" w:cs="Calibri"/>
                <w:color w:val="000000" w:themeColor="text1"/>
                <w:lang w:val="hy-AM"/>
              </w:rPr>
              <w:t xml:space="preserve"> </w:t>
            </w:r>
          </w:p>
          <w:p w14:paraId="1F0581A5" w14:textId="77777777" w:rsidR="00A56615" w:rsidRPr="009E0B49" w:rsidRDefault="00A56615"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1</w:t>
            </w:r>
            <w:r w:rsidRPr="009E0B49">
              <w:rPr>
                <w:color w:val="000000" w:themeColor="text1"/>
                <w:lang w:val="hy-AM"/>
              </w:rPr>
              <w:t>․</w:t>
            </w:r>
            <w:r w:rsidRPr="009E0B49">
              <w:rPr>
                <w:rFonts w:ascii="GHEA Grapalat" w:hAnsi="GHEA Grapalat" w:cs="Calibri"/>
                <w:color w:val="000000" w:themeColor="text1"/>
                <w:lang w:val="hy-AM"/>
              </w:rPr>
              <w:t xml:space="preserve"> Ապահովել տարեկան առնվազն 20 բժիշկների շարունակական վերապատրաստումը` (առկա կամ առցանց) </w:t>
            </w:r>
            <w:r w:rsidRPr="009E0B49">
              <w:rPr>
                <w:rFonts w:ascii="GHEA Grapalat" w:hAnsi="GHEA Grapalat" w:cs="Calibri"/>
                <w:b/>
                <w:bCs/>
                <w:i/>
                <w:iCs/>
                <w:color w:val="000000" w:themeColor="text1"/>
                <w:lang w:val="hy-AM"/>
              </w:rPr>
              <w:t>Ամերիկյան դիաբետի ասոցիացիայի (ADA) կամ Եվրոպական դիաբետի ուսումնասիրության ասոցիացիայի</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 xml:space="preserve"> (EASD)</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կամ Մանկական և դեռահասների դիաբետի միջազգային ընկերության</w:t>
            </w:r>
            <w:r w:rsidRPr="009E0B49">
              <w:rPr>
                <w:rFonts w:ascii="GHEA Grapalat" w:hAnsi="GHEA Grapalat" w:cs="Calibri"/>
                <w:b/>
                <w:bCs/>
                <w:i/>
                <w:iCs/>
                <w:color w:val="000000" w:themeColor="text1"/>
                <w:lang w:val="af-ZA"/>
              </w:rPr>
              <w:t xml:space="preserve"> </w:t>
            </w:r>
            <w:r w:rsidRPr="009E0B49">
              <w:rPr>
                <w:rFonts w:ascii="GHEA Grapalat" w:hAnsi="GHEA Grapalat" w:cs="Calibri"/>
                <w:b/>
                <w:bCs/>
                <w:i/>
                <w:iCs/>
                <w:color w:val="000000" w:themeColor="text1"/>
                <w:lang w:val="hy-AM"/>
              </w:rPr>
              <w:t xml:space="preserve">(ISPAD) կամ Դիաբետի միջազգային ֆեդերացիայի(IDF) կողմից </w:t>
            </w:r>
            <w:r w:rsidRPr="009E0B49">
              <w:rPr>
                <w:rFonts w:ascii="GHEA Grapalat" w:hAnsi="GHEA Grapalat" w:cs="Calibri"/>
                <w:color w:val="000000" w:themeColor="text1"/>
                <w:lang w:val="hy-AM"/>
              </w:rPr>
              <w:t xml:space="preserve"> կազմակերպված ուսուցման դասընթացներին։</w:t>
            </w:r>
          </w:p>
          <w:p w14:paraId="314B6192" w14:textId="77777777" w:rsidR="00A56615" w:rsidRPr="009E0B49" w:rsidRDefault="00A56615" w:rsidP="00840D55">
            <w:pPr>
              <w:jc w:val="both"/>
              <w:rPr>
                <w:rFonts w:ascii="GHEA Grapalat" w:hAnsi="GHEA Grapalat" w:cs="Calibri"/>
                <w:color w:val="000000" w:themeColor="text1"/>
                <w:lang w:val="hy-AM"/>
              </w:rPr>
            </w:pPr>
            <w:r w:rsidRPr="009E0B49">
              <w:rPr>
                <w:rFonts w:ascii="GHEA Grapalat" w:hAnsi="GHEA Grapalat" w:cs="Calibri"/>
                <w:color w:val="000000" w:themeColor="text1"/>
                <w:lang w:val="hy-AM"/>
              </w:rPr>
              <w:t>3. Ապահովել Ք. Երևանում և ՀՀ բոլոր մարզերում  դիաբետի ուսուցման կենտրոնների ստեղծումը,</w:t>
            </w:r>
            <w:r w:rsidRPr="009E0B49">
              <w:rPr>
                <w:rFonts w:ascii="GHEA Grapalat" w:hAnsi="GHEA Grapalat"/>
                <w:color w:val="000000" w:themeColor="text1"/>
                <w:lang w:val="hy-AM"/>
              </w:rPr>
              <w:t xml:space="preserve"> շ</w:t>
            </w:r>
            <w:r w:rsidRPr="009E0B49">
              <w:rPr>
                <w:rFonts w:ascii="GHEA Grapalat" w:hAnsi="GHEA Grapalat" w:cs="Calibri"/>
                <w:color w:val="000000" w:themeColor="text1"/>
                <w:lang w:val="hy-AM"/>
              </w:rPr>
              <w:t>ահառուների ուսուցումը,</w:t>
            </w:r>
          </w:p>
          <w:p w14:paraId="33EAF495" w14:textId="42B30CE7" w:rsidR="00A56615" w:rsidRPr="009E0B49" w:rsidRDefault="00A56615"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4. Ապահովել</w:t>
            </w:r>
            <w:r w:rsidRPr="009E0B49">
              <w:rPr>
                <w:rFonts w:ascii="GHEA Grapalat" w:hAnsi="GHEA Grapalat" w:cs="Calibri"/>
                <w:color w:val="000000" w:themeColor="text1"/>
                <w:lang w:val="hy-AM"/>
              </w:rPr>
              <w:t xml:space="preserve"> հոգեբանական </w:t>
            </w:r>
            <w:r>
              <w:rPr>
                <w:rFonts w:ascii="GHEA Grapalat" w:hAnsi="GHEA Grapalat" w:cs="Calibri"/>
                <w:color w:val="000000" w:themeColor="text1"/>
                <w:lang w:val="hy-AM"/>
              </w:rPr>
              <w:t>ծառայությունների</w:t>
            </w:r>
            <w:r w:rsidRPr="009E0B49">
              <w:rPr>
                <w:rFonts w:ascii="GHEA Grapalat" w:hAnsi="GHEA Grapalat" w:cs="Calibri"/>
                <w:color w:val="000000" w:themeColor="text1"/>
                <w:lang w:val="hy-AM"/>
              </w:rPr>
              <w:t xml:space="preserve"> տրամադրում: </w:t>
            </w:r>
          </w:p>
          <w:p w14:paraId="57B5CA19" w14:textId="77777777" w:rsidR="00A56615" w:rsidRPr="009E0B49" w:rsidRDefault="00A56615"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5</w:t>
            </w:r>
            <w:r w:rsidRPr="009E0B49">
              <w:rPr>
                <w:color w:val="000000" w:themeColor="text1"/>
                <w:lang w:val="hy-AM"/>
              </w:rPr>
              <w:t>․</w:t>
            </w:r>
            <w:r w:rsidRPr="009E0B49">
              <w:rPr>
                <w:rFonts w:ascii="GHEA Grapalat" w:hAnsi="GHEA Grapalat"/>
                <w:color w:val="000000" w:themeColor="text1"/>
                <w:lang w:val="hy-AM"/>
              </w:rPr>
              <w:t xml:space="preserve">Ապահովել  շահառուներին </w:t>
            </w:r>
            <w:r w:rsidRPr="009E0B49">
              <w:rPr>
                <w:rFonts w:ascii="GHEA Grapalat" w:hAnsi="GHEA Grapalat" w:cs="Calibri"/>
                <w:color w:val="000000" w:themeColor="text1"/>
                <w:lang w:val="hy-AM"/>
              </w:rPr>
              <w:t>կետոնային մարմինների տնային պայմաններում ստուգման  թեստ երիզներ տրամադրումը:</w:t>
            </w:r>
          </w:p>
          <w:p w14:paraId="74171658" w14:textId="77777777" w:rsidR="00A56615" w:rsidRPr="009E0B49" w:rsidRDefault="00A56615"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6</w:t>
            </w:r>
            <w:r w:rsidRPr="009E0B49">
              <w:rPr>
                <w:color w:val="000000" w:themeColor="text1"/>
                <w:lang w:val="hy-AM"/>
              </w:rPr>
              <w:t>․</w:t>
            </w:r>
            <w:r w:rsidRPr="009E0B49">
              <w:rPr>
                <w:rFonts w:ascii="GHEA Grapalat" w:hAnsi="GHEA Grapalat" w:cs="Calibri"/>
                <w:color w:val="000000" w:themeColor="text1"/>
                <w:lang w:val="hy-AM"/>
              </w:rPr>
              <w:t xml:space="preserve"> Ապահովել, տարեկան երկու անգամ, շահառուներին գլիկոլիզացված հեմոգլոբինի չափումները:</w:t>
            </w:r>
          </w:p>
          <w:p w14:paraId="34C11213" w14:textId="77777777" w:rsidR="00A56615" w:rsidRPr="009E0B49" w:rsidRDefault="00A56615" w:rsidP="00840D55">
            <w:pPr>
              <w:jc w:val="both"/>
              <w:rPr>
                <w:rFonts w:ascii="GHEA Grapalat" w:hAnsi="GHEA Grapalat" w:cs="Calibri"/>
                <w:color w:val="000000" w:themeColor="text1"/>
                <w:lang w:val="hy-AM"/>
              </w:rPr>
            </w:pPr>
            <w:r w:rsidRPr="009E0B49">
              <w:rPr>
                <w:rFonts w:ascii="GHEA Grapalat" w:hAnsi="GHEA Grapalat"/>
                <w:color w:val="000000" w:themeColor="text1"/>
                <w:lang w:val="hy-AM"/>
              </w:rPr>
              <w:t>7</w:t>
            </w:r>
            <w:r w:rsidRPr="009E0B49">
              <w:rPr>
                <w:color w:val="000000" w:themeColor="text1"/>
                <w:lang w:val="hy-AM"/>
              </w:rPr>
              <w:t>․</w:t>
            </w:r>
            <w:r w:rsidRPr="009E0B49">
              <w:rPr>
                <w:rFonts w:ascii="GHEA Grapalat" w:hAnsi="GHEA Grapalat" w:cs="Calibri"/>
                <w:color w:val="000000" w:themeColor="text1"/>
                <w:lang w:val="hy-AM"/>
              </w:rPr>
              <w:t xml:space="preserve"> Ապահովել սոցիալապես անապահով ընտանիքներից, տարեկան առնվազն 20 երեխաների համար, ամառային ճամբարների կազմակերպումը:</w:t>
            </w:r>
          </w:p>
          <w:p w14:paraId="21FB5B8D" w14:textId="6DDF3027" w:rsidR="00A56615" w:rsidRPr="009E0B49" w:rsidRDefault="00A56615" w:rsidP="00840D55">
            <w:pPr>
              <w:jc w:val="left"/>
              <w:rPr>
                <w:rFonts w:ascii="GHEA Grapalat" w:hAnsi="GHEA Grapalat" w:cs="Calibri"/>
                <w:color w:val="000000" w:themeColor="text1"/>
                <w:lang w:val="hy-AM"/>
              </w:rPr>
            </w:pPr>
            <w:r w:rsidRPr="009E0B49">
              <w:rPr>
                <w:rFonts w:ascii="GHEA Grapalat" w:hAnsi="GHEA Grapalat"/>
                <w:color w:val="000000" w:themeColor="text1"/>
                <w:lang w:val="hy-AM"/>
              </w:rPr>
              <w:t>8</w:t>
            </w:r>
            <w:r w:rsidRPr="009E0B49">
              <w:rPr>
                <w:color w:val="000000" w:themeColor="text1"/>
                <w:lang w:val="hy-AM"/>
              </w:rPr>
              <w:t>․</w:t>
            </w:r>
            <w:r w:rsidRPr="009E0B49">
              <w:rPr>
                <w:rFonts w:ascii="GHEA Grapalat" w:hAnsi="GHEA Grapalat" w:cs="Calibri"/>
                <w:color w:val="000000" w:themeColor="text1"/>
                <w:lang w:val="hy-AM"/>
              </w:rPr>
              <w:t xml:space="preserve"> Ապահովել դիաբետի վերաբերյալ իրազեկման միջոցառումների իրականացումը, </w:t>
            </w:r>
            <w:r w:rsidRPr="009E0B49">
              <w:rPr>
                <w:rFonts w:ascii="GHEA Grapalat" w:hAnsi="GHEA Grapalat" w:cs="Calibri"/>
                <w:color w:val="000000" w:themeColor="text1"/>
                <w:lang w:val="af-ZA"/>
              </w:rPr>
              <w:t>անհրաժեշ</w:t>
            </w:r>
            <w:r w:rsidRPr="009E0B49">
              <w:rPr>
                <w:rFonts w:ascii="GHEA Grapalat" w:hAnsi="GHEA Grapalat" w:cs="Calibri"/>
                <w:color w:val="000000" w:themeColor="text1"/>
                <w:lang w:val="hy-AM"/>
              </w:rPr>
              <w:t>տ</w:t>
            </w:r>
            <w:r w:rsidRPr="009E0B49">
              <w:rPr>
                <w:rFonts w:ascii="GHEA Grapalat" w:hAnsi="GHEA Grapalat" w:cs="Calibri"/>
                <w:color w:val="000000" w:themeColor="text1"/>
                <w:lang w:val="af-ZA"/>
              </w:rPr>
              <w:t xml:space="preserve"> տպագրական նյութերի տրամադրումը:</w:t>
            </w:r>
            <w:r w:rsidRPr="009E0B49">
              <w:rPr>
                <w:rFonts w:ascii="GHEA Grapalat" w:hAnsi="GHEA Grapalat" w:cs="Calibri"/>
                <w:color w:val="000000" w:themeColor="text1"/>
                <w:lang w:val="hy-AM"/>
              </w:rPr>
              <w:br/>
              <w:t>9. Ապահովել կատարված աշխատանքների վերաբերյալ ՀՀ առողջապահության նախարարություն, կիսամյակային կտրվածքով, հաշվետվությունների ներկայացումը:</w:t>
            </w:r>
          </w:p>
          <w:p w14:paraId="07ADFD0F" w14:textId="143E57CA" w:rsidR="00A56615" w:rsidRPr="009E0B49" w:rsidRDefault="00A56615" w:rsidP="00840D55">
            <w:pPr>
              <w:jc w:val="left"/>
              <w:rPr>
                <w:rFonts w:ascii="GHEA Grapalat" w:hAnsi="GHEA Grapalat" w:cs="Calibri"/>
                <w:color w:val="000000" w:themeColor="text1"/>
                <w:lang w:val="hy-AM"/>
              </w:rPr>
            </w:pPr>
          </w:p>
        </w:tc>
      </w:tr>
    </w:tbl>
    <w:p w14:paraId="27360038" w14:textId="77777777" w:rsidR="006A340E" w:rsidRPr="009E0B49" w:rsidRDefault="006A340E" w:rsidP="00F812C9">
      <w:pPr>
        <w:ind w:left="709"/>
        <w:jc w:val="both"/>
        <w:rPr>
          <w:rFonts w:ascii="GHEA Grapalat" w:hAnsi="GHEA Grapalat" w:cs="Arial"/>
          <w:color w:val="000000" w:themeColor="text1"/>
          <w:lang w:val="hy-AM"/>
        </w:rPr>
      </w:pPr>
    </w:p>
    <w:p w14:paraId="5DB33EB5" w14:textId="77777777" w:rsidR="003A7977" w:rsidRPr="009E0B49" w:rsidRDefault="003A7977" w:rsidP="003A7977">
      <w:pPr>
        <w:numPr>
          <w:ilvl w:val="0"/>
          <w:numId w:val="25"/>
        </w:numPr>
        <w:spacing w:line="360" w:lineRule="auto"/>
        <w:ind w:left="644"/>
        <w:jc w:val="both"/>
        <w:rPr>
          <w:rFonts w:ascii="GHEA Grapalat" w:hAnsi="GHEA Grapalat" w:cs="Arial"/>
          <w:color w:val="000000" w:themeColor="text1"/>
          <w:lang w:val="hy-AM"/>
        </w:rPr>
      </w:pPr>
      <w:r w:rsidRPr="009E0B49">
        <w:rPr>
          <w:rFonts w:ascii="GHEA Grapalat" w:hAnsi="GHEA Grapalat" w:cs="Arial"/>
          <w:color w:val="000000" w:themeColor="text1"/>
          <w:lang w:val="hy-AM"/>
        </w:rPr>
        <w:t>* Մատակարարումն իրականացվում է մատակարարի կողմից` ք. Երևան, Տիտոգրադյան 14/10 հասցեով:</w:t>
      </w:r>
    </w:p>
    <w:tbl>
      <w:tblPr>
        <w:tblW w:w="14925" w:type="dxa"/>
        <w:tblInd w:w="108" w:type="dxa"/>
        <w:tblLook w:val="04A0" w:firstRow="1" w:lastRow="0" w:firstColumn="1" w:lastColumn="0" w:noHBand="0" w:noVBand="1"/>
      </w:tblPr>
      <w:tblGrid>
        <w:gridCol w:w="14925"/>
      </w:tblGrid>
      <w:tr w:rsidR="009E0B49" w:rsidRPr="00B036FC" w14:paraId="3F155BF0" w14:textId="77777777" w:rsidTr="003A7977">
        <w:trPr>
          <w:trHeight w:val="1080"/>
        </w:trPr>
        <w:tc>
          <w:tcPr>
            <w:tcW w:w="14925" w:type="dxa"/>
            <w:noWrap/>
            <w:vAlign w:val="center"/>
          </w:tcPr>
          <w:p w14:paraId="407981D7" w14:textId="0752045F" w:rsidR="003A7977" w:rsidRPr="009E0B49" w:rsidRDefault="003A7977" w:rsidP="003A7977">
            <w:pPr>
              <w:numPr>
                <w:ilvl w:val="0"/>
                <w:numId w:val="25"/>
              </w:numPr>
              <w:spacing w:line="360" w:lineRule="auto"/>
              <w:ind w:left="599" w:hanging="529"/>
              <w:jc w:val="both"/>
              <w:rPr>
                <w:rFonts w:ascii="GHEA Grapalat" w:hAnsi="GHEA Grapalat" w:cs="Arial"/>
                <w:color w:val="000000" w:themeColor="text1"/>
                <w:lang w:val="hy-AM" w:eastAsia="ru-RU"/>
              </w:rPr>
            </w:pPr>
            <w:r w:rsidRPr="009E0B49">
              <w:rPr>
                <w:rFonts w:ascii="GHEA Grapalat" w:hAnsi="GHEA Grapalat" w:cs="Arial"/>
                <w:color w:val="000000" w:themeColor="text1"/>
                <w:lang w:val="hy-AM" w:eastAsia="ru-RU"/>
              </w:rPr>
              <w:t xml:space="preserve">Հայաստանի Հանրապետության </w:t>
            </w:r>
            <w:r w:rsidR="00385479">
              <w:rPr>
                <w:rFonts w:ascii="GHEA Grapalat" w:hAnsi="GHEA Grapalat" w:cs="Arial"/>
                <w:color w:val="000000" w:themeColor="text1"/>
                <w:lang w:val="hy-AM" w:eastAsia="ru-RU"/>
              </w:rPr>
              <w:t>ռեզիդենտ</w:t>
            </w:r>
            <w:r w:rsidRPr="009E0B49">
              <w:rPr>
                <w:rFonts w:ascii="GHEA Grapalat" w:hAnsi="GHEA Grapalat" w:cs="Arial"/>
                <w:color w:val="000000" w:themeColor="text1"/>
                <w:lang w:val="hy-AM" w:eastAsia="ru-RU"/>
              </w:rPr>
              <w:t xml:space="preserve">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w:t>
            </w:r>
          </w:p>
          <w:p w14:paraId="1076F804" w14:textId="77777777" w:rsidR="003A7977" w:rsidRPr="009E0B49" w:rsidRDefault="003A7977" w:rsidP="003A7977">
            <w:pPr>
              <w:numPr>
                <w:ilvl w:val="0"/>
                <w:numId w:val="25"/>
              </w:numPr>
              <w:spacing w:line="360" w:lineRule="auto"/>
              <w:ind w:left="495"/>
              <w:jc w:val="both"/>
              <w:rPr>
                <w:rFonts w:ascii="GHEA Grapalat" w:hAnsi="GHEA Grapalat" w:cs="Arial"/>
                <w:color w:val="000000" w:themeColor="text1"/>
                <w:lang w:val="hy-AM" w:eastAsia="ru-RU"/>
              </w:rPr>
            </w:pPr>
            <w:r w:rsidRPr="009E0B49">
              <w:rPr>
                <w:rFonts w:ascii="GHEA Grapalat" w:hAnsi="GHEA Grapalat" w:cs="Arial"/>
                <w:color w:val="000000" w:themeColor="text1"/>
                <w:lang w:val="hy-AM" w:eastAsia="ru-RU"/>
              </w:rPr>
              <w:t xml:space="preserve">  Սույն գնման ընթացակարգի և պայմանագրերի կատարման ընթացքում կիրառվում են </w:t>
            </w:r>
            <w:r w:rsidRPr="009E0B49">
              <w:rPr>
                <w:rFonts w:ascii="GHEA Grapalat" w:hAnsi="GHEA Grapalat" w:cs="Arial"/>
                <w:bCs/>
                <w:color w:val="000000" w:themeColor="text1"/>
                <w:lang w:val="hy-AM" w:eastAsia="ru-RU"/>
              </w:rPr>
              <w:t>ՀՀ Կառավարության</w:t>
            </w:r>
            <w:r w:rsidRPr="009E0B49">
              <w:rPr>
                <w:rFonts w:ascii="GHEA Grapalat" w:hAnsi="GHEA Grapalat" w:cs="Arial"/>
                <w:color w:val="000000" w:themeColor="text1"/>
                <w:lang w:val="hy-AM" w:eastAsia="ru-RU"/>
              </w:rPr>
              <w:t xml:space="preserve"> 2013 թվականի մայիսի 02-ի թիվ 502-Ն </w:t>
            </w:r>
            <w:r w:rsidRPr="009E0B49">
              <w:rPr>
                <w:rFonts w:ascii="GHEA Grapalat" w:hAnsi="GHEA Grapalat" w:cs="Arial"/>
                <w:bCs/>
                <w:color w:val="000000" w:themeColor="text1"/>
                <w:lang w:val="hy-AM" w:eastAsia="ru-RU"/>
              </w:rPr>
              <w:t>որոշման պահանջները:</w:t>
            </w:r>
          </w:p>
        </w:tc>
      </w:tr>
      <w:bookmarkEnd w:id="0"/>
    </w:tbl>
    <w:p w14:paraId="55E399DB"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17924D70"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62B18439"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4F2A63EF"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2848B0E0"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07B64E2E" w14:textId="77777777" w:rsidR="00536053" w:rsidRPr="009E0B49" w:rsidRDefault="00536053" w:rsidP="000A44FB">
      <w:pPr>
        <w:pStyle w:val="ListParagraph"/>
        <w:spacing w:line="360" w:lineRule="auto"/>
        <w:jc w:val="both"/>
        <w:rPr>
          <w:rFonts w:ascii="GHEA Grapalat" w:hAnsi="GHEA Grapalat"/>
          <w:color w:val="000000" w:themeColor="text1"/>
          <w:lang w:val="af-ZA"/>
        </w:rPr>
      </w:pPr>
    </w:p>
    <w:p w14:paraId="77E1F527"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3286CD15"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78767877"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73F86543" w14:textId="77777777" w:rsidR="003457D2" w:rsidRDefault="003457D2" w:rsidP="000A44FB">
      <w:pPr>
        <w:pStyle w:val="ListParagraph"/>
        <w:spacing w:line="360" w:lineRule="auto"/>
        <w:jc w:val="both"/>
        <w:rPr>
          <w:rFonts w:ascii="GHEA Grapalat" w:hAnsi="GHEA Grapalat"/>
          <w:color w:val="000000" w:themeColor="text1"/>
          <w:lang w:val="af-ZA"/>
        </w:rPr>
      </w:pPr>
    </w:p>
    <w:p w14:paraId="2573898E" w14:textId="77777777" w:rsidR="00124EC0" w:rsidRDefault="00124EC0" w:rsidP="000A44FB">
      <w:pPr>
        <w:pStyle w:val="ListParagraph"/>
        <w:spacing w:line="360" w:lineRule="auto"/>
        <w:jc w:val="both"/>
        <w:rPr>
          <w:rFonts w:ascii="GHEA Grapalat" w:hAnsi="GHEA Grapalat"/>
          <w:color w:val="000000" w:themeColor="text1"/>
          <w:lang w:val="af-ZA"/>
        </w:rPr>
      </w:pPr>
    </w:p>
    <w:p w14:paraId="6E9B9F6D" w14:textId="77777777" w:rsidR="00124EC0" w:rsidRDefault="00124EC0" w:rsidP="000A44FB">
      <w:pPr>
        <w:pStyle w:val="ListParagraph"/>
        <w:spacing w:line="360" w:lineRule="auto"/>
        <w:jc w:val="both"/>
        <w:rPr>
          <w:rFonts w:ascii="GHEA Grapalat" w:hAnsi="GHEA Grapalat"/>
          <w:color w:val="000000" w:themeColor="text1"/>
          <w:lang w:val="af-ZA"/>
        </w:rPr>
      </w:pPr>
    </w:p>
    <w:p w14:paraId="2D0FC1B4" w14:textId="77777777" w:rsidR="00124EC0" w:rsidRDefault="00124EC0" w:rsidP="000A44FB">
      <w:pPr>
        <w:pStyle w:val="ListParagraph"/>
        <w:spacing w:line="360" w:lineRule="auto"/>
        <w:jc w:val="both"/>
        <w:rPr>
          <w:rFonts w:ascii="GHEA Grapalat" w:hAnsi="GHEA Grapalat"/>
          <w:color w:val="000000" w:themeColor="text1"/>
          <w:lang w:val="af-ZA"/>
        </w:rPr>
      </w:pPr>
    </w:p>
    <w:p w14:paraId="623C8A4E" w14:textId="77777777" w:rsidR="00124EC0" w:rsidRPr="009E0B49" w:rsidRDefault="00124EC0" w:rsidP="000A44FB">
      <w:pPr>
        <w:pStyle w:val="ListParagraph"/>
        <w:spacing w:line="360" w:lineRule="auto"/>
        <w:jc w:val="both"/>
        <w:rPr>
          <w:rFonts w:ascii="GHEA Grapalat" w:hAnsi="GHEA Grapalat"/>
          <w:color w:val="000000" w:themeColor="text1"/>
          <w:lang w:val="af-ZA"/>
        </w:rPr>
      </w:pPr>
    </w:p>
    <w:p w14:paraId="1B51BB3F"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298915C3" w14:textId="77777777" w:rsidR="003457D2" w:rsidRPr="009E0B49" w:rsidRDefault="003457D2" w:rsidP="000A44FB">
      <w:pPr>
        <w:pStyle w:val="ListParagraph"/>
        <w:spacing w:line="360" w:lineRule="auto"/>
        <w:jc w:val="both"/>
        <w:rPr>
          <w:rFonts w:ascii="GHEA Grapalat" w:hAnsi="GHEA Grapalat"/>
          <w:color w:val="000000" w:themeColor="text1"/>
          <w:lang w:val="af-ZA"/>
        </w:rPr>
      </w:pPr>
    </w:p>
    <w:p w14:paraId="0B14A452" w14:textId="77777777" w:rsidR="006B661C" w:rsidRPr="009E0B49" w:rsidRDefault="006B661C" w:rsidP="000A44FB">
      <w:pPr>
        <w:pStyle w:val="ListParagraph"/>
        <w:spacing w:line="360" w:lineRule="auto"/>
        <w:jc w:val="both"/>
        <w:rPr>
          <w:rFonts w:ascii="GHEA Grapalat" w:hAnsi="GHEA Grapalat"/>
          <w:color w:val="000000" w:themeColor="text1"/>
          <w:lang w:val="af-ZA"/>
        </w:rPr>
      </w:pPr>
    </w:p>
    <w:p w14:paraId="31F0A665" w14:textId="77777777" w:rsidR="00536053" w:rsidRDefault="00536053" w:rsidP="000A44FB">
      <w:pPr>
        <w:pStyle w:val="ListParagraph"/>
        <w:spacing w:line="360" w:lineRule="auto"/>
        <w:jc w:val="both"/>
        <w:rPr>
          <w:rFonts w:ascii="GHEA Grapalat" w:hAnsi="GHEA Grapalat"/>
          <w:color w:val="000000" w:themeColor="text1"/>
          <w:lang w:val="af-ZA"/>
        </w:rPr>
      </w:pPr>
    </w:p>
    <w:p w14:paraId="7A57D2CC" w14:textId="77777777" w:rsidR="00241E31" w:rsidRDefault="00241E31" w:rsidP="000A44FB">
      <w:pPr>
        <w:pStyle w:val="ListParagraph"/>
        <w:spacing w:line="360" w:lineRule="auto"/>
        <w:jc w:val="both"/>
        <w:rPr>
          <w:rFonts w:ascii="GHEA Grapalat" w:hAnsi="GHEA Grapalat"/>
          <w:color w:val="000000" w:themeColor="text1"/>
          <w:lang w:val="af-ZA"/>
        </w:rPr>
      </w:pPr>
    </w:p>
    <w:sectPr w:rsidR="00241E31" w:rsidSect="00C505C5">
      <w:footerReference w:type="even" r:id="rId8"/>
      <w:pgSz w:w="16838" w:h="11906" w:orient="landscape" w:code="9"/>
      <w:pgMar w:top="425" w:right="720" w:bottom="663" w:left="567"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E0E3D" w14:textId="77777777" w:rsidR="005E01E2" w:rsidRDefault="005E01E2">
      <w:r>
        <w:separator/>
      </w:r>
    </w:p>
  </w:endnote>
  <w:endnote w:type="continuationSeparator" w:id="0">
    <w:p w14:paraId="7B164E84" w14:textId="77777777" w:rsidR="005E01E2" w:rsidRDefault="005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A80E" w14:textId="77777777" w:rsidR="00883667" w:rsidRPr="00FB7964" w:rsidRDefault="00883667" w:rsidP="00227F0D">
    <w:pPr>
      <w:tabs>
        <w:tab w:val="left" w:pos="6521"/>
      </w:tabs>
      <w:rPr>
        <w:rFonts w:ascii="GHEA Grapalat" w:hAnsi="GHEA Grapalat" w:cs="Arial"/>
        <w:sz w:val="20"/>
        <w:szCs w:val="20"/>
      </w:rPr>
    </w:pPr>
  </w:p>
  <w:p w14:paraId="44A90710" w14:textId="77777777" w:rsidR="00883667" w:rsidRPr="00227F0D" w:rsidRDefault="00883667" w:rsidP="00227F0D">
    <w:pPr>
      <w:tabs>
        <w:tab w:val="left" w:pos="6521"/>
      </w:tabs>
      <w:jc w:val="both"/>
      <w:rPr>
        <w:rFonts w:ascii="GHEA Grapalat" w:hAnsi="GHEA Grapalat" w:cs="Arial"/>
        <w:sz w:val="14"/>
        <w:szCs w:val="20"/>
      </w:rPr>
    </w:pPr>
    <w:r w:rsidRPr="00227F0D">
      <w:rPr>
        <w:rFonts w:ascii="GHEA Grapalat" w:hAnsi="GHEA Grapalat" w:cs="Arial"/>
        <w:sz w:val="12"/>
        <w:szCs w:val="20"/>
      </w:rPr>
      <w:t xml:space="preserve">1.ՀԱՅԱՍՏԱՆԻ ՀԱՆՐԱՊԵՏՈՒԹՅԱՆ ԿԱՌԱՎԱՐՈՒԹՅԱՆ 2013 ԹՎԱԿԱՆԻ ՄԱՅԻՍԻ 2-Ի N 502-Ն ՈՐՈՇՄԱՆ ՄԵՋ ՓՈՓՈԽՈՒԹՅՈՒՆ ԵՎ ԼՐԱՑՈՒՄՆԵՐ ԿԱՏԱՐԵԼՈՒ ՄԱՍԻՆ </w:t>
    </w:r>
    <w:r w:rsidRPr="00227F0D">
      <w:rPr>
        <w:rFonts w:ascii="GHEA Grapalat" w:hAnsi="GHEA Grapalat" w:cs="Arial"/>
        <w:sz w:val="14"/>
        <w:szCs w:val="20"/>
      </w:rPr>
      <w:t>որոշման ընդունման դեպքում</w:t>
    </w:r>
  </w:p>
  <w:p w14:paraId="2380D2D2" w14:textId="77777777" w:rsidR="00883667" w:rsidRDefault="008836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23349" w14:textId="77777777" w:rsidR="005E01E2" w:rsidRDefault="005E01E2">
      <w:r>
        <w:separator/>
      </w:r>
    </w:p>
  </w:footnote>
  <w:footnote w:type="continuationSeparator" w:id="0">
    <w:p w14:paraId="48AFE73F" w14:textId="77777777" w:rsidR="005E01E2" w:rsidRDefault="005E01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405"/>
    <w:multiLevelType w:val="hybridMultilevel"/>
    <w:tmpl w:val="DF94C2B2"/>
    <w:lvl w:ilvl="0" w:tplc="FBD4B582">
      <w:numFmt w:val="bullet"/>
      <w:lvlText w:val="-"/>
      <w:lvlJc w:val="left"/>
      <w:pPr>
        <w:ind w:left="677" w:hanging="360"/>
      </w:pPr>
      <w:rPr>
        <w:rFonts w:ascii="GHEA Grapalat" w:eastAsia="Times New Roman" w:hAnsi="GHEA Grapalat" w:cs="Times New Roman" w:hint="default"/>
      </w:rPr>
    </w:lvl>
    <w:lvl w:ilvl="1" w:tplc="04190003">
      <w:start w:val="1"/>
      <w:numFmt w:val="bullet"/>
      <w:lvlText w:val="o"/>
      <w:lvlJc w:val="left"/>
      <w:pPr>
        <w:ind w:left="1300" w:hanging="360"/>
      </w:pPr>
      <w:rPr>
        <w:rFonts w:ascii="Courier New" w:hAnsi="Courier New" w:cs="Courier New" w:hint="default"/>
      </w:rPr>
    </w:lvl>
    <w:lvl w:ilvl="2" w:tplc="04190005">
      <w:start w:val="1"/>
      <w:numFmt w:val="bullet"/>
      <w:lvlText w:val=""/>
      <w:lvlJc w:val="left"/>
      <w:pPr>
        <w:ind w:left="2020" w:hanging="360"/>
      </w:pPr>
      <w:rPr>
        <w:rFonts w:ascii="Wingdings" w:hAnsi="Wingdings" w:hint="default"/>
      </w:rPr>
    </w:lvl>
    <w:lvl w:ilvl="3" w:tplc="04190001">
      <w:start w:val="1"/>
      <w:numFmt w:val="bullet"/>
      <w:lvlText w:val=""/>
      <w:lvlJc w:val="left"/>
      <w:pPr>
        <w:ind w:left="2740" w:hanging="360"/>
      </w:pPr>
      <w:rPr>
        <w:rFonts w:ascii="Symbol" w:hAnsi="Symbol" w:hint="default"/>
      </w:rPr>
    </w:lvl>
    <w:lvl w:ilvl="4" w:tplc="04190003">
      <w:start w:val="1"/>
      <w:numFmt w:val="bullet"/>
      <w:lvlText w:val="o"/>
      <w:lvlJc w:val="left"/>
      <w:pPr>
        <w:ind w:left="3460" w:hanging="360"/>
      </w:pPr>
      <w:rPr>
        <w:rFonts w:ascii="Courier New" w:hAnsi="Courier New" w:cs="Courier New" w:hint="default"/>
      </w:rPr>
    </w:lvl>
    <w:lvl w:ilvl="5" w:tplc="04190005">
      <w:start w:val="1"/>
      <w:numFmt w:val="bullet"/>
      <w:lvlText w:val=""/>
      <w:lvlJc w:val="left"/>
      <w:pPr>
        <w:ind w:left="4180" w:hanging="360"/>
      </w:pPr>
      <w:rPr>
        <w:rFonts w:ascii="Wingdings" w:hAnsi="Wingdings" w:hint="default"/>
      </w:rPr>
    </w:lvl>
    <w:lvl w:ilvl="6" w:tplc="04190001">
      <w:start w:val="1"/>
      <w:numFmt w:val="bullet"/>
      <w:lvlText w:val=""/>
      <w:lvlJc w:val="left"/>
      <w:pPr>
        <w:ind w:left="4900" w:hanging="360"/>
      </w:pPr>
      <w:rPr>
        <w:rFonts w:ascii="Symbol" w:hAnsi="Symbol" w:hint="default"/>
      </w:rPr>
    </w:lvl>
    <w:lvl w:ilvl="7" w:tplc="04190003">
      <w:start w:val="1"/>
      <w:numFmt w:val="bullet"/>
      <w:lvlText w:val="o"/>
      <w:lvlJc w:val="left"/>
      <w:pPr>
        <w:ind w:left="5620" w:hanging="360"/>
      </w:pPr>
      <w:rPr>
        <w:rFonts w:ascii="Courier New" w:hAnsi="Courier New" w:cs="Courier New" w:hint="default"/>
      </w:rPr>
    </w:lvl>
    <w:lvl w:ilvl="8" w:tplc="04190005">
      <w:start w:val="1"/>
      <w:numFmt w:val="bullet"/>
      <w:lvlText w:val=""/>
      <w:lvlJc w:val="left"/>
      <w:pPr>
        <w:ind w:left="6340" w:hanging="360"/>
      </w:pPr>
      <w:rPr>
        <w:rFonts w:ascii="Wingdings" w:hAnsi="Wingdings" w:hint="default"/>
      </w:rPr>
    </w:lvl>
  </w:abstractNum>
  <w:abstractNum w:abstractNumId="1" w15:restartNumberingAfterBreak="0">
    <w:nsid w:val="04BC4090"/>
    <w:multiLevelType w:val="hybridMultilevel"/>
    <w:tmpl w:val="24C04D52"/>
    <w:lvl w:ilvl="0" w:tplc="FFFFFFFF">
      <w:start w:val="1"/>
      <w:numFmt w:val="decimal"/>
      <w:lvlText w:val="%1."/>
      <w:lvlJc w:val="left"/>
      <w:pPr>
        <w:ind w:left="927"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0D61F4"/>
    <w:multiLevelType w:val="hybridMultilevel"/>
    <w:tmpl w:val="57E0C928"/>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35C5B"/>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552410E"/>
    <w:multiLevelType w:val="hybridMultilevel"/>
    <w:tmpl w:val="CC880F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606"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E5442"/>
    <w:multiLevelType w:val="hybridMultilevel"/>
    <w:tmpl w:val="CECCEBEA"/>
    <w:lvl w:ilvl="0" w:tplc="FFFFFFFF">
      <w:start w:val="1"/>
      <w:numFmt w:val="decimal"/>
      <w:lvlText w:val="%1."/>
      <w:lvlJc w:val="left"/>
      <w:pPr>
        <w:ind w:left="644"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8BC4432"/>
    <w:multiLevelType w:val="hybridMultilevel"/>
    <w:tmpl w:val="E0665338"/>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947EFF"/>
    <w:multiLevelType w:val="hybridMultilevel"/>
    <w:tmpl w:val="DF66C5E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E059CD"/>
    <w:multiLevelType w:val="hybridMultilevel"/>
    <w:tmpl w:val="3CC4BA10"/>
    <w:lvl w:ilvl="0" w:tplc="0409000F">
      <w:start w:val="1"/>
      <w:numFmt w:val="decimal"/>
      <w:lvlText w:val="%1."/>
      <w:lvlJc w:val="left"/>
      <w:pPr>
        <w:ind w:left="927"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E54697"/>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5DF43DC"/>
    <w:multiLevelType w:val="hybridMultilevel"/>
    <w:tmpl w:val="A95CA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DD23BE"/>
    <w:multiLevelType w:val="hybridMultilevel"/>
    <w:tmpl w:val="DBACD794"/>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587AEB"/>
    <w:multiLevelType w:val="hybridMultilevel"/>
    <w:tmpl w:val="CECCEBE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E6534A0"/>
    <w:multiLevelType w:val="hybridMultilevel"/>
    <w:tmpl w:val="B80081F0"/>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0496A"/>
    <w:multiLevelType w:val="hybridMultilevel"/>
    <w:tmpl w:val="503CA4C0"/>
    <w:lvl w:ilvl="0" w:tplc="04090011">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 w15:restartNumberingAfterBreak="0">
    <w:nsid w:val="21492937"/>
    <w:multiLevelType w:val="hybridMultilevel"/>
    <w:tmpl w:val="61A8062C"/>
    <w:lvl w:ilvl="0" w:tplc="0409000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676576"/>
    <w:multiLevelType w:val="hybridMultilevel"/>
    <w:tmpl w:val="3CC4BA10"/>
    <w:lvl w:ilvl="0" w:tplc="FFFFFFFF">
      <w:start w:val="1"/>
      <w:numFmt w:val="decimal"/>
      <w:lvlText w:val="%1."/>
      <w:lvlJc w:val="left"/>
      <w:pPr>
        <w:ind w:left="927"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B517A8"/>
    <w:multiLevelType w:val="hybridMultilevel"/>
    <w:tmpl w:val="9CA00DF4"/>
    <w:lvl w:ilvl="0" w:tplc="0409000F">
      <w:start w:val="1"/>
      <w:numFmt w:val="decimal"/>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8" w15:restartNumberingAfterBreak="0">
    <w:nsid w:val="26A37E20"/>
    <w:multiLevelType w:val="hybridMultilevel"/>
    <w:tmpl w:val="A516B486"/>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19" w15:restartNumberingAfterBreak="0">
    <w:nsid w:val="276515E2"/>
    <w:multiLevelType w:val="hybridMultilevel"/>
    <w:tmpl w:val="74CC20C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6A2028"/>
    <w:multiLevelType w:val="hybridMultilevel"/>
    <w:tmpl w:val="787A40DE"/>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946071"/>
    <w:multiLevelType w:val="hybridMultilevel"/>
    <w:tmpl w:val="03426DC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103F63"/>
    <w:multiLevelType w:val="hybridMultilevel"/>
    <w:tmpl w:val="208E34B6"/>
    <w:lvl w:ilvl="0" w:tplc="0409000B">
      <w:start w:val="1"/>
      <w:numFmt w:val="bullet"/>
      <w:lvlText w:val=""/>
      <w:lvlJc w:val="left"/>
      <w:pPr>
        <w:ind w:left="1455" w:hanging="360"/>
      </w:pPr>
      <w:rPr>
        <w:rFonts w:ascii="Wingdings" w:hAnsi="Wingdings"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23" w15:restartNumberingAfterBreak="0">
    <w:nsid w:val="2D1A741C"/>
    <w:multiLevelType w:val="hybridMultilevel"/>
    <w:tmpl w:val="3AEE38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26E5611"/>
    <w:multiLevelType w:val="hybridMultilevel"/>
    <w:tmpl w:val="0332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9B106E"/>
    <w:multiLevelType w:val="hybridMultilevel"/>
    <w:tmpl w:val="DF66C5E0"/>
    <w:lvl w:ilvl="0" w:tplc="EAF6786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4349FC"/>
    <w:multiLevelType w:val="hybridMultilevel"/>
    <w:tmpl w:val="B80081F0"/>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916040"/>
    <w:multiLevelType w:val="hybridMultilevel"/>
    <w:tmpl w:val="72443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A185979"/>
    <w:multiLevelType w:val="hybridMultilevel"/>
    <w:tmpl w:val="C10EB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CE38A0"/>
    <w:multiLevelType w:val="hybridMultilevel"/>
    <w:tmpl w:val="D3B2DD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DDF6299"/>
    <w:multiLevelType w:val="hybridMultilevel"/>
    <w:tmpl w:val="693EC8AA"/>
    <w:lvl w:ilvl="0" w:tplc="04090011">
      <w:start w:val="1"/>
      <w:numFmt w:val="decimal"/>
      <w:lvlText w:val="%1)"/>
      <w:lvlJc w:val="left"/>
      <w:pPr>
        <w:ind w:left="360" w:hanging="360"/>
      </w:pPr>
    </w:lvl>
    <w:lvl w:ilvl="1" w:tplc="23CE2068">
      <w:start w:val="1"/>
      <w:numFmt w:val="decimal"/>
      <w:lvlText w:val="%2."/>
      <w:lvlJc w:val="left"/>
      <w:pPr>
        <w:ind w:left="816" w:hanging="96"/>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E7B2549"/>
    <w:multiLevelType w:val="hybridMultilevel"/>
    <w:tmpl w:val="0960EB7C"/>
    <w:lvl w:ilvl="0" w:tplc="79E6EBAE">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167B36"/>
    <w:multiLevelType w:val="hybridMultilevel"/>
    <w:tmpl w:val="61A8062C"/>
    <w:lvl w:ilvl="0" w:tplc="FFFFFFFF">
      <w:start w:val="1"/>
      <w:numFmt w:val="decimal"/>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3A858B8"/>
    <w:multiLevelType w:val="hybridMultilevel"/>
    <w:tmpl w:val="C7021A96"/>
    <w:lvl w:ilvl="0" w:tplc="D904EEE0">
      <w:start w:val="1"/>
      <w:numFmt w:val="decimal"/>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44BD54B4"/>
    <w:multiLevelType w:val="hybridMultilevel"/>
    <w:tmpl w:val="DF66C5E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5E402EA"/>
    <w:multiLevelType w:val="hybridMultilevel"/>
    <w:tmpl w:val="0DC6D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060C3D"/>
    <w:multiLevelType w:val="hybridMultilevel"/>
    <w:tmpl w:val="1E8C60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CD30135"/>
    <w:multiLevelType w:val="hybridMultilevel"/>
    <w:tmpl w:val="A154927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0121A1B"/>
    <w:multiLevelType w:val="hybridMultilevel"/>
    <w:tmpl w:val="B96C0D14"/>
    <w:lvl w:ilvl="0" w:tplc="04090011">
      <w:start w:val="1"/>
      <w:numFmt w:val="decimal"/>
      <w:lvlText w:val="%1)"/>
      <w:lvlJc w:val="left"/>
      <w:pPr>
        <w:ind w:left="786"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C052A1"/>
    <w:multiLevelType w:val="hybridMultilevel"/>
    <w:tmpl w:val="19A42984"/>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F1E4485"/>
    <w:multiLevelType w:val="hybridMultilevel"/>
    <w:tmpl w:val="C8FC26D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3A87BFD"/>
    <w:multiLevelType w:val="hybridMultilevel"/>
    <w:tmpl w:val="15DAC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6E3817"/>
    <w:multiLevelType w:val="hybridMultilevel"/>
    <w:tmpl w:val="CECCEBE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D077935"/>
    <w:multiLevelType w:val="hybridMultilevel"/>
    <w:tmpl w:val="4CCCA4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1621B31"/>
    <w:multiLevelType w:val="hybridMultilevel"/>
    <w:tmpl w:val="45869612"/>
    <w:lvl w:ilvl="0" w:tplc="C300883E">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5" w15:restartNumberingAfterBreak="0">
    <w:nsid w:val="786C1E49"/>
    <w:multiLevelType w:val="hybridMultilevel"/>
    <w:tmpl w:val="3D9A92EA"/>
    <w:lvl w:ilvl="0" w:tplc="680AA9DC">
      <w:start w:val="2"/>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89623B"/>
    <w:multiLevelType w:val="hybridMultilevel"/>
    <w:tmpl w:val="D59C3DE6"/>
    <w:lvl w:ilvl="0" w:tplc="04090011">
      <w:start w:val="1"/>
      <w:numFmt w:val="decimal"/>
      <w:lvlText w:val="%1)"/>
      <w:lvlJc w:val="left"/>
      <w:pPr>
        <w:ind w:left="720" w:hanging="360"/>
      </w:pPr>
    </w:lvl>
    <w:lvl w:ilvl="1" w:tplc="23CE2068">
      <w:start w:val="1"/>
      <w:numFmt w:val="decimal"/>
      <w:lvlText w:val="%2."/>
      <w:lvlJc w:val="left"/>
      <w:pPr>
        <w:ind w:left="1176" w:hanging="9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1"/>
  </w:num>
  <w:num w:numId="3">
    <w:abstractNumId w:val="0"/>
  </w:num>
  <w:num w:numId="4">
    <w:abstractNumId w:val="19"/>
  </w:num>
  <w:num w:numId="5">
    <w:abstractNumId w:val="21"/>
  </w:num>
  <w:num w:numId="6">
    <w:abstractNumId w:val="43"/>
  </w:num>
  <w:num w:numId="7">
    <w:abstractNumId w:val="28"/>
  </w:num>
  <w:num w:numId="8">
    <w:abstractNumId w:val="10"/>
  </w:num>
  <w:num w:numId="9">
    <w:abstractNumId w:val="40"/>
  </w:num>
  <w:num w:numId="10">
    <w:abstractNumId w:val="33"/>
  </w:num>
  <w:num w:numId="11">
    <w:abstractNumId w:val="44"/>
  </w:num>
  <w:num w:numId="12">
    <w:abstractNumId w:val="30"/>
  </w:num>
  <w:num w:numId="13">
    <w:abstractNumId w:val="41"/>
  </w:num>
  <w:num w:numId="14">
    <w:abstractNumId w:val="39"/>
  </w:num>
  <w:num w:numId="15">
    <w:abstractNumId w:val="9"/>
  </w:num>
  <w:num w:numId="16">
    <w:abstractNumId w:val="3"/>
  </w:num>
  <w:num w:numId="17">
    <w:abstractNumId w:val="37"/>
  </w:num>
  <w:num w:numId="18">
    <w:abstractNumId w:val="36"/>
  </w:num>
  <w:num w:numId="19">
    <w:abstractNumId w:val="20"/>
  </w:num>
  <w:num w:numId="20">
    <w:abstractNumId w:val="2"/>
  </w:num>
  <w:num w:numId="21">
    <w:abstractNumId w:val="27"/>
  </w:num>
  <w:num w:numId="22">
    <w:abstractNumId w:val="26"/>
  </w:num>
  <w:num w:numId="23">
    <w:abstractNumId w:val="13"/>
  </w:num>
  <w:num w:numId="24">
    <w:abstractNumId w:val="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8"/>
  </w:num>
  <w:num w:numId="28">
    <w:abstractNumId w:val="35"/>
  </w:num>
  <w:num w:numId="29">
    <w:abstractNumId w:val="24"/>
  </w:num>
  <w:num w:numId="30">
    <w:abstractNumId w:val="22"/>
  </w:num>
  <w:num w:numId="31">
    <w:abstractNumId w:val="46"/>
  </w:num>
  <w:num w:numId="32">
    <w:abstractNumId w:val="25"/>
  </w:num>
  <w:num w:numId="33">
    <w:abstractNumId w:val="14"/>
  </w:num>
  <w:num w:numId="34">
    <w:abstractNumId w:val="7"/>
  </w:num>
  <w:num w:numId="35">
    <w:abstractNumId w:val="34"/>
  </w:num>
  <w:num w:numId="36">
    <w:abstractNumId w:val="11"/>
  </w:num>
  <w:num w:numId="37">
    <w:abstractNumId w:val="23"/>
  </w:num>
  <w:num w:numId="38">
    <w:abstractNumId w:val="17"/>
  </w:num>
  <w:num w:numId="39">
    <w:abstractNumId w:val="8"/>
  </w:num>
  <w:num w:numId="40">
    <w:abstractNumId w:val="1"/>
  </w:num>
  <w:num w:numId="41">
    <w:abstractNumId w:val="6"/>
  </w:num>
  <w:num w:numId="42">
    <w:abstractNumId w:val="16"/>
  </w:num>
  <w:num w:numId="43">
    <w:abstractNumId w:val="12"/>
  </w:num>
  <w:num w:numId="44">
    <w:abstractNumId w:val="42"/>
  </w:num>
  <w:num w:numId="45">
    <w:abstractNumId w:val="5"/>
  </w:num>
  <w:num w:numId="46">
    <w:abstractNumId w:val="29"/>
  </w:num>
  <w:num w:numId="47">
    <w:abstractNumId w:val="15"/>
  </w:num>
  <w:num w:numId="48">
    <w:abstractNumId w:val="32"/>
  </w:num>
  <w:num w:numId="49">
    <w:abstractNumId w:val="4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41"/>
    <w:rsid w:val="00000345"/>
    <w:rsid w:val="00000958"/>
    <w:rsid w:val="00002C23"/>
    <w:rsid w:val="000031E3"/>
    <w:rsid w:val="00003DF0"/>
    <w:rsid w:val="00005D30"/>
    <w:rsid w:val="00006A5C"/>
    <w:rsid w:val="000107E7"/>
    <w:rsid w:val="00012347"/>
    <w:rsid w:val="00016788"/>
    <w:rsid w:val="00017484"/>
    <w:rsid w:val="00022902"/>
    <w:rsid w:val="000246E6"/>
    <w:rsid w:val="00026421"/>
    <w:rsid w:val="0002658B"/>
    <w:rsid w:val="00030616"/>
    <w:rsid w:val="00030EFC"/>
    <w:rsid w:val="000312D9"/>
    <w:rsid w:val="000313A6"/>
    <w:rsid w:val="00031D30"/>
    <w:rsid w:val="000330A3"/>
    <w:rsid w:val="0003406D"/>
    <w:rsid w:val="00037C69"/>
    <w:rsid w:val="0004387F"/>
    <w:rsid w:val="00046BAC"/>
    <w:rsid w:val="00050F25"/>
    <w:rsid w:val="0005134C"/>
    <w:rsid w:val="00051490"/>
    <w:rsid w:val="00055129"/>
    <w:rsid w:val="00055195"/>
    <w:rsid w:val="00055CC2"/>
    <w:rsid w:val="00056AB4"/>
    <w:rsid w:val="00057264"/>
    <w:rsid w:val="0006253C"/>
    <w:rsid w:val="000634AA"/>
    <w:rsid w:val="00065403"/>
    <w:rsid w:val="00065C3B"/>
    <w:rsid w:val="000704B9"/>
    <w:rsid w:val="00073420"/>
    <w:rsid w:val="00075997"/>
    <w:rsid w:val="00075D4A"/>
    <w:rsid w:val="00076BB2"/>
    <w:rsid w:val="00080C4E"/>
    <w:rsid w:val="00080E73"/>
    <w:rsid w:val="000822C1"/>
    <w:rsid w:val="00082ADC"/>
    <w:rsid w:val="00082DE0"/>
    <w:rsid w:val="00083686"/>
    <w:rsid w:val="000845F6"/>
    <w:rsid w:val="00084D8D"/>
    <w:rsid w:val="00084FE9"/>
    <w:rsid w:val="00085281"/>
    <w:rsid w:val="000878DB"/>
    <w:rsid w:val="0008790E"/>
    <w:rsid w:val="000911CA"/>
    <w:rsid w:val="0009380C"/>
    <w:rsid w:val="0009449B"/>
    <w:rsid w:val="00096865"/>
    <w:rsid w:val="000A17AF"/>
    <w:rsid w:val="000A26B9"/>
    <w:rsid w:val="000A37CE"/>
    <w:rsid w:val="000A44FB"/>
    <w:rsid w:val="000A7624"/>
    <w:rsid w:val="000B0224"/>
    <w:rsid w:val="000B601D"/>
    <w:rsid w:val="000C2A7C"/>
    <w:rsid w:val="000C36C6"/>
    <w:rsid w:val="000C40F0"/>
    <w:rsid w:val="000C4CE8"/>
    <w:rsid w:val="000C5A09"/>
    <w:rsid w:val="000C7EC7"/>
    <w:rsid w:val="000D06B9"/>
    <w:rsid w:val="000D0D19"/>
    <w:rsid w:val="000D16B6"/>
    <w:rsid w:val="000D4471"/>
    <w:rsid w:val="000D590A"/>
    <w:rsid w:val="000D5B71"/>
    <w:rsid w:val="000D6C21"/>
    <w:rsid w:val="000E0036"/>
    <w:rsid w:val="000E426E"/>
    <w:rsid w:val="000E4C35"/>
    <w:rsid w:val="000E7669"/>
    <w:rsid w:val="000E7BA9"/>
    <w:rsid w:val="000F109E"/>
    <w:rsid w:val="000F338E"/>
    <w:rsid w:val="000F3600"/>
    <w:rsid w:val="000F4D7B"/>
    <w:rsid w:val="000F5603"/>
    <w:rsid w:val="000F5900"/>
    <w:rsid w:val="000F7026"/>
    <w:rsid w:val="00103E78"/>
    <w:rsid w:val="00104861"/>
    <w:rsid w:val="00106D44"/>
    <w:rsid w:val="00111F53"/>
    <w:rsid w:val="00112DF1"/>
    <w:rsid w:val="0011315C"/>
    <w:rsid w:val="00114F95"/>
    <w:rsid w:val="001150C2"/>
    <w:rsid w:val="0011532F"/>
    <w:rsid w:val="00120DC7"/>
    <w:rsid w:val="0012461E"/>
    <w:rsid w:val="00124EC0"/>
    <w:rsid w:val="001276C9"/>
    <w:rsid w:val="001305C6"/>
    <w:rsid w:val="00132BEB"/>
    <w:rsid w:val="00132C3D"/>
    <w:rsid w:val="00133A5A"/>
    <w:rsid w:val="00134D6E"/>
    <w:rsid w:val="00134DC5"/>
    <w:rsid w:val="001351F4"/>
    <w:rsid w:val="001354DB"/>
    <w:rsid w:val="00135840"/>
    <w:rsid w:val="00144B2A"/>
    <w:rsid w:val="00144F73"/>
    <w:rsid w:val="001451D9"/>
    <w:rsid w:val="001458D6"/>
    <w:rsid w:val="001515DE"/>
    <w:rsid w:val="001522CE"/>
    <w:rsid w:val="00152564"/>
    <w:rsid w:val="001542AE"/>
    <w:rsid w:val="001561A5"/>
    <w:rsid w:val="00156ECE"/>
    <w:rsid w:val="001578A1"/>
    <w:rsid w:val="001609F6"/>
    <w:rsid w:val="00160BB4"/>
    <w:rsid w:val="00160DD7"/>
    <w:rsid w:val="00164BBC"/>
    <w:rsid w:val="00165552"/>
    <w:rsid w:val="001673D0"/>
    <w:rsid w:val="00167AEE"/>
    <w:rsid w:val="00174FE1"/>
    <w:rsid w:val="00175F8F"/>
    <w:rsid w:val="001763F5"/>
    <w:rsid w:val="001766F5"/>
    <w:rsid w:val="00176A38"/>
    <w:rsid w:val="00176A92"/>
    <w:rsid w:val="00176BD8"/>
    <w:rsid w:val="00180EE9"/>
    <w:rsid w:val="001812CE"/>
    <w:rsid w:val="00181F0F"/>
    <w:rsid w:val="00183004"/>
    <w:rsid w:val="0018301A"/>
    <w:rsid w:val="0018505E"/>
    <w:rsid w:val="00185684"/>
    <w:rsid w:val="0018591C"/>
    <w:rsid w:val="001871B8"/>
    <w:rsid w:val="00192606"/>
    <w:rsid w:val="00193871"/>
    <w:rsid w:val="00194598"/>
    <w:rsid w:val="00195F24"/>
    <w:rsid w:val="00196FE3"/>
    <w:rsid w:val="001A0185"/>
    <w:rsid w:val="001A2579"/>
    <w:rsid w:val="001A2718"/>
    <w:rsid w:val="001A3EBC"/>
    <w:rsid w:val="001A3FEC"/>
    <w:rsid w:val="001A43A4"/>
    <w:rsid w:val="001A487E"/>
    <w:rsid w:val="001A5BC8"/>
    <w:rsid w:val="001A5C02"/>
    <w:rsid w:val="001A6806"/>
    <w:rsid w:val="001B1300"/>
    <w:rsid w:val="001B1FC4"/>
    <w:rsid w:val="001B45A9"/>
    <w:rsid w:val="001B6FCF"/>
    <w:rsid w:val="001C1D91"/>
    <w:rsid w:val="001C246E"/>
    <w:rsid w:val="001C2502"/>
    <w:rsid w:val="001C3AD8"/>
    <w:rsid w:val="001C3D83"/>
    <w:rsid w:val="001C3F6C"/>
    <w:rsid w:val="001C61E2"/>
    <w:rsid w:val="001C7524"/>
    <w:rsid w:val="001D003D"/>
    <w:rsid w:val="001D2D62"/>
    <w:rsid w:val="001D5FF7"/>
    <w:rsid w:val="001D7228"/>
    <w:rsid w:val="001D74FA"/>
    <w:rsid w:val="001E0216"/>
    <w:rsid w:val="001E2814"/>
    <w:rsid w:val="001E34E1"/>
    <w:rsid w:val="001E6FB6"/>
    <w:rsid w:val="001F0335"/>
    <w:rsid w:val="001F386B"/>
    <w:rsid w:val="001F580E"/>
    <w:rsid w:val="001F6578"/>
    <w:rsid w:val="001F760C"/>
    <w:rsid w:val="00201F2E"/>
    <w:rsid w:val="00202E22"/>
    <w:rsid w:val="00204B03"/>
    <w:rsid w:val="00204E53"/>
    <w:rsid w:val="0020535E"/>
    <w:rsid w:val="002070AF"/>
    <w:rsid w:val="002072DC"/>
    <w:rsid w:val="002100B3"/>
    <w:rsid w:val="00210A7A"/>
    <w:rsid w:val="00213553"/>
    <w:rsid w:val="00213EB8"/>
    <w:rsid w:val="002145EF"/>
    <w:rsid w:val="0021543C"/>
    <w:rsid w:val="00215A7B"/>
    <w:rsid w:val="002163B1"/>
    <w:rsid w:val="00217710"/>
    <w:rsid w:val="00217BB2"/>
    <w:rsid w:val="00220767"/>
    <w:rsid w:val="002250D8"/>
    <w:rsid w:val="002273AD"/>
    <w:rsid w:val="00227C9F"/>
    <w:rsid w:val="00227F0D"/>
    <w:rsid w:val="00231FB2"/>
    <w:rsid w:val="00232678"/>
    <w:rsid w:val="0023523E"/>
    <w:rsid w:val="0024186B"/>
    <w:rsid w:val="00241E31"/>
    <w:rsid w:val="0024205E"/>
    <w:rsid w:val="002421BA"/>
    <w:rsid w:val="00243DE7"/>
    <w:rsid w:val="00244F35"/>
    <w:rsid w:val="00245090"/>
    <w:rsid w:val="0025404F"/>
    <w:rsid w:val="00254A36"/>
    <w:rsid w:val="00257773"/>
    <w:rsid w:val="0026158D"/>
    <w:rsid w:val="00263094"/>
    <w:rsid w:val="00264C0B"/>
    <w:rsid w:val="00270D59"/>
    <w:rsid w:val="00271DF6"/>
    <w:rsid w:val="002737E0"/>
    <w:rsid w:val="00276441"/>
    <w:rsid w:val="00285DDE"/>
    <w:rsid w:val="002864E8"/>
    <w:rsid w:val="00291919"/>
    <w:rsid w:val="0029256A"/>
    <w:rsid w:val="00292790"/>
    <w:rsid w:val="002934A1"/>
    <w:rsid w:val="00293A25"/>
    <w:rsid w:val="0029515A"/>
    <w:rsid w:val="00297839"/>
    <w:rsid w:val="002A0D38"/>
    <w:rsid w:val="002A3785"/>
    <w:rsid w:val="002A37B2"/>
    <w:rsid w:val="002A3A73"/>
    <w:rsid w:val="002A3C82"/>
    <w:rsid w:val="002A464D"/>
    <w:rsid w:val="002A47AF"/>
    <w:rsid w:val="002A5277"/>
    <w:rsid w:val="002A7380"/>
    <w:rsid w:val="002A76C6"/>
    <w:rsid w:val="002B0631"/>
    <w:rsid w:val="002B0AEA"/>
    <w:rsid w:val="002B121D"/>
    <w:rsid w:val="002B24E8"/>
    <w:rsid w:val="002B32D6"/>
    <w:rsid w:val="002B5F87"/>
    <w:rsid w:val="002B7594"/>
    <w:rsid w:val="002B7604"/>
    <w:rsid w:val="002C0928"/>
    <w:rsid w:val="002C0ECC"/>
    <w:rsid w:val="002C1050"/>
    <w:rsid w:val="002C2AAB"/>
    <w:rsid w:val="002C4DBF"/>
    <w:rsid w:val="002D02FE"/>
    <w:rsid w:val="002D0524"/>
    <w:rsid w:val="002D0A36"/>
    <w:rsid w:val="002D236D"/>
    <w:rsid w:val="002D395E"/>
    <w:rsid w:val="002D5355"/>
    <w:rsid w:val="002D5CF0"/>
    <w:rsid w:val="002E530A"/>
    <w:rsid w:val="002E531D"/>
    <w:rsid w:val="002E611B"/>
    <w:rsid w:val="002F17E9"/>
    <w:rsid w:val="002F1AB3"/>
    <w:rsid w:val="002F2B23"/>
    <w:rsid w:val="002F3240"/>
    <w:rsid w:val="002F35FE"/>
    <w:rsid w:val="002F5FFD"/>
    <w:rsid w:val="002F65A1"/>
    <w:rsid w:val="002F7631"/>
    <w:rsid w:val="003013C5"/>
    <w:rsid w:val="00301847"/>
    <w:rsid w:val="003033B1"/>
    <w:rsid w:val="00303732"/>
    <w:rsid w:val="00304D64"/>
    <w:rsid w:val="00305497"/>
    <w:rsid w:val="00305F6D"/>
    <w:rsid w:val="00306C1E"/>
    <w:rsid w:val="00307F3C"/>
    <w:rsid w:val="003101E4"/>
    <w:rsid w:val="00310B6E"/>
    <w:rsid w:val="00310ED2"/>
    <w:rsid w:val="00311076"/>
    <w:rsid w:val="003141B6"/>
    <w:rsid w:val="003151F8"/>
    <w:rsid w:val="00316381"/>
    <w:rsid w:val="00321A56"/>
    <w:rsid w:val="00321B14"/>
    <w:rsid w:val="003245E4"/>
    <w:rsid w:val="00326E0B"/>
    <w:rsid w:val="00333E9E"/>
    <w:rsid w:val="00334564"/>
    <w:rsid w:val="00334D89"/>
    <w:rsid w:val="003354D9"/>
    <w:rsid w:val="0033571F"/>
    <w:rsid w:val="00335C2A"/>
    <w:rsid w:val="00336F9A"/>
    <w:rsid w:val="00341115"/>
    <w:rsid w:val="00342AF1"/>
    <w:rsid w:val="00342C6F"/>
    <w:rsid w:val="003436A5"/>
    <w:rsid w:val="00344E11"/>
    <w:rsid w:val="003457D2"/>
    <w:rsid w:val="00345909"/>
    <w:rsid w:val="00345ECB"/>
    <w:rsid w:val="00347499"/>
    <w:rsid w:val="0034777A"/>
    <w:rsid w:val="00347CDB"/>
    <w:rsid w:val="00347EFF"/>
    <w:rsid w:val="003500D1"/>
    <w:rsid w:val="00351FB7"/>
    <w:rsid w:val="00352985"/>
    <w:rsid w:val="00352DB8"/>
    <w:rsid w:val="00353C86"/>
    <w:rsid w:val="00353F0F"/>
    <w:rsid w:val="00355AE8"/>
    <w:rsid w:val="003572A0"/>
    <w:rsid w:val="003579C1"/>
    <w:rsid w:val="00357D48"/>
    <w:rsid w:val="00363298"/>
    <w:rsid w:val="00363335"/>
    <w:rsid w:val="003650C5"/>
    <w:rsid w:val="0036570B"/>
    <w:rsid w:val="00365ADB"/>
    <w:rsid w:val="00365CE1"/>
    <w:rsid w:val="00370ECD"/>
    <w:rsid w:val="00373EC9"/>
    <w:rsid w:val="00376C2D"/>
    <w:rsid w:val="00380721"/>
    <w:rsid w:val="0038117C"/>
    <w:rsid w:val="00381658"/>
    <w:rsid w:val="003850C1"/>
    <w:rsid w:val="003853DF"/>
    <w:rsid w:val="00385479"/>
    <w:rsid w:val="003863F4"/>
    <w:rsid w:val="003871DA"/>
    <w:rsid w:val="00392525"/>
    <w:rsid w:val="003931B8"/>
    <w:rsid w:val="003943F1"/>
    <w:rsid w:val="003949A5"/>
    <w:rsid w:val="00395454"/>
    <w:rsid w:val="00396460"/>
    <w:rsid w:val="0039646A"/>
    <w:rsid w:val="00396D60"/>
    <w:rsid w:val="00397DC0"/>
    <w:rsid w:val="003A145D"/>
    <w:rsid w:val="003A5049"/>
    <w:rsid w:val="003A6117"/>
    <w:rsid w:val="003A645E"/>
    <w:rsid w:val="003A7977"/>
    <w:rsid w:val="003B0553"/>
    <w:rsid w:val="003B08F0"/>
    <w:rsid w:val="003B0D0A"/>
    <w:rsid w:val="003B1FC0"/>
    <w:rsid w:val="003B2F0F"/>
    <w:rsid w:val="003B48C8"/>
    <w:rsid w:val="003B6044"/>
    <w:rsid w:val="003B60D5"/>
    <w:rsid w:val="003B7D9D"/>
    <w:rsid w:val="003C11FC"/>
    <w:rsid w:val="003C1322"/>
    <w:rsid w:val="003C14BE"/>
    <w:rsid w:val="003C1BEB"/>
    <w:rsid w:val="003C2B7E"/>
    <w:rsid w:val="003C2BAE"/>
    <w:rsid w:val="003C3E7A"/>
    <w:rsid w:val="003C42BE"/>
    <w:rsid w:val="003C53D4"/>
    <w:rsid w:val="003C615A"/>
    <w:rsid w:val="003C7160"/>
    <w:rsid w:val="003D14E9"/>
    <w:rsid w:val="003E00F0"/>
    <w:rsid w:val="003E01D5"/>
    <w:rsid w:val="003E029A"/>
    <w:rsid w:val="003E06F4"/>
    <w:rsid w:val="003E1421"/>
    <w:rsid w:val="003E2931"/>
    <w:rsid w:val="003E2F2C"/>
    <w:rsid w:val="003E61C1"/>
    <w:rsid w:val="003E72AC"/>
    <w:rsid w:val="003F531E"/>
    <w:rsid w:val="003F6CF8"/>
    <w:rsid w:val="003F7B41"/>
    <w:rsid w:val="004028D0"/>
    <w:rsid w:val="00403109"/>
    <w:rsid w:val="00403E53"/>
    <w:rsid w:val="0040466B"/>
    <w:rsid w:val="004055C1"/>
    <w:rsid w:val="004068F5"/>
    <w:rsid w:val="004072C8"/>
    <w:rsid w:val="0040786A"/>
    <w:rsid w:val="00411D9D"/>
    <w:rsid w:val="00413703"/>
    <w:rsid w:val="00413A3D"/>
    <w:rsid w:val="00417561"/>
    <w:rsid w:val="004175B6"/>
    <w:rsid w:val="00424A70"/>
    <w:rsid w:val="00430AC3"/>
    <w:rsid w:val="00433BF5"/>
    <w:rsid w:val="00434D1C"/>
    <w:rsid w:val="0043558D"/>
    <w:rsid w:val="00437B48"/>
    <w:rsid w:val="00441CC1"/>
    <w:rsid w:val="004423A7"/>
    <w:rsid w:val="00442C5D"/>
    <w:rsid w:val="00443208"/>
    <w:rsid w:val="00446C39"/>
    <w:rsid w:val="00447808"/>
    <w:rsid w:val="004555ED"/>
    <w:rsid w:val="00455FFB"/>
    <w:rsid w:val="00457745"/>
    <w:rsid w:val="0046053A"/>
    <w:rsid w:val="00460CA5"/>
    <w:rsid w:val="0046188C"/>
    <w:rsid w:val="00462E4D"/>
    <w:rsid w:val="004636DA"/>
    <w:rsid w:val="0046522E"/>
    <w:rsid w:val="0046586E"/>
    <w:rsid w:val="00465DBB"/>
    <w:rsid w:val="00467B47"/>
    <w:rsid w:val="004749BD"/>
    <w:rsid w:val="00475591"/>
    <w:rsid w:val="00476745"/>
    <w:rsid w:val="00477F81"/>
    <w:rsid w:val="00480162"/>
    <w:rsid w:val="004833CB"/>
    <w:rsid w:val="0048419C"/>
    <w:rsid w:val="00485B05"/>
    <w:rsid w:val="00486B55"/>
    <w:rsid w:val="0049019A"/>
    <w:rsid w:val="004929E4"/>
    <w:rsid w:val="00493447"/>
    <w:rsid w:val="00494846"/>
    <w:rsid w:val="00495A47"/>
    <w:rsid w:val="004A1C5D"/>
    <w:rsid w:val="004A417E"/>
    <w:rsid w:val="004A43A1"/>
    <w:rsid w:val="004A4AD7"/>
    <w:rsid w:val="004A5535"/>
    <w:rsid w:val="004A6217"/>
    <w:rsid w:val="004A712A"/>
    <w:rsid w:val="004A7722"/>
    <w:rsid w:val="004B4580"/>
    <w:rsid w:val="004B50F8"/>
    <w:rsid w:val="004B5522"/>
    <w:rsid w:val="004C176A"/>
    <w:rsid w:val="004C17D2"/>
    <w:rsid w:val="004C217A"/>
    <w:rsid w:val="004C279F"/>
    <w:rsid w:val="004C5158"/>
    <w:rsid w:val="004D0281"/>
    <w:rsid w:val="004D0AE2"/>
    <w:rsid w:val="004D1C32"/>
    <w:rsid w:val="004D1E87"/>
    <w:rsid w:val="004D476F"/>
    <w:rsid w:val="004D5117"/>
    <w:rsid w:val="004D5671"/>
    <w:rsid w:val="004D6073"/>
    <w:rsid w:val="004D696E"/>
    <w:rsid w:val="004D7784"/>
    <w:rsid w:val="004D77AD"/>
    <w:rsid w:val="004E144F"/>
    <w:rsid w:val="004E150D"/>
    <w:rsid w:val="004E3A6E"/>
    <w:rsid w:val="004E54F5"/>
    <w:rsid w:val="004E5843"/>
    <w:rsid w:val="004F1F03"/>
    <w:rsid w:val="004F2E2A"/>
    <w:rsid w:val="004F30DA"/>
    <w:rsid w:val="004F3B77"/>
    <w:rsid w:val="004F3B83"/>
    <w:rsid w:val="004F4D14"/>
    <w:rsid w:val="004F5190"/>
    <w:rsid w:val="004F5616"/>
    <w:rsid w:val="004F5CC1"/>
    <w:rsid w:val="004F6512"/>
    <w:rsid w:val="00501516"/>
    <w:rsid w:val="0050161D"/>
    <w:rsid w:val="00503F1C"/>
    <w:rsid w:val="0050480A"/>
    <w:rsid w:val="00504DAA"/>
    <w:rsid w:val="00505982"/>
    <w:rsid w:val="00505DE8"/>
    <w:rsid w:val="0050604B"/>
    <w:rsid w:val="005068DA"/>
    <w:rsid w:val="00507CE4"/>
    <w:rsid w:val="00507FEA"/>
    <w:rsid w:val="00510110"/>
    <w:rsid w:val="00510176"/>
    <w:rsid w:val="00510D56"/>
    <w:rsid w:val="005111C3"/>
    <w:rsid w:val="005117CA"/>
    <w:rsid w:val="00512292"/>
    <w:rsid w:val="00512D1F"/>
    <w:rsid w:val="00515DD0"/>
    <w:rsid w:val="0051673C"/>
    <w:rsid w:val="00516F33"/>
    <w:rsid w:val="0051786E"/>
    <w:rsid w:val="00517FFA"/>
    <w:rsid w:val="005206C9"/>
    <w:rsid w:val="00520BDB"/>
    <w:rsid w:val="00523563"/>
    <w:rsid w:val="005236FD"/>
    <w:rsid w:val="00523D72"/>
    <w:rsid w:val="00524C57"/>
    <w:rsid w:val="005250B5"/>
    <w:rsid w:val="0052546C"/>
    <w:rsid w:val="0053262C"/>
    <w:rsid w:val="00532B6E"/>
    <w:rsid w:val="00534395"/>
    <w:rsid w:val="00535879"/>
    <w:rsid w:val="005358F5"/>
    <w:rsid w:val="00536021"/>
    <w:rsid w:val="00536053"/>
    <w:rsid w:val="00536BFB"/>
    <w:rsid w:val="00536FD1"/>
    <w:rsid w:val="005370DC"/>
    <w:rsid w:val="005378EA"/>
    <w:rsid w:val="00537D28"/>
    <w:rsid w:val="00537E15"/>
    <w:rsid w:val="00540D68"/>
    <w:rsid w:val="0054225A"/>
    <w:rsid w:val="0054454A"/>
    <w:rsid w:val="005448DC"/>
    <w:rsid w:val="00545F4E"/>
    <w:rsid w:val="0054752B"/>
    <w:rsid w:val="00552640"/>
    <w:rsid w:val="00553C3B"/>
    <w:rsid w:val="00555BEE"/>
    <w:rsid w:val="005563D9"/>
    <w:rsid w:val="00560BF2"/>
    <w:rsid w:val="00561EE9"/>
    <w:rsid w:val="005625B0"/>
    <w:rsid w:val="005626B8"/>
    <w:rsid w:val="00562EB1"/>
    <w:rsid w:val="00562F58"/>
    <w:rsid w:val="0056331A"/>
    <w:rsid w:val="005639B0"/>
    <w:rsid w:val="005667D2"/>
    <w:rsid w:val="00567040"/>
    <w:rsid w:val="00567275"/>
    <w:rsid w:val="0056759E"/>
    <w:rsid w:val="005739AB"/>
    <w:rsid w:val="00573C49"/>
    <w:rsid w:val="00577582"/>
    <w:rsid w:val="00582FEB"/>
    <w:rsid w:val="00583092"/>
    <w:rsid w:val="00583117"/>
    <w:rsid w:val="0058726A"/>
    <w:rsid w:val="00587475"/>
    <w:rsid w:val="005A35E4"/>
    <w:rsid w:val="005A3EB8"/>
    <w:rsid w:val="005A7FD2"/>
    <w:rsid w:val="005B6B51"/>
    <w:rsid w:val="005C22FE"/>
    <w:rsid w:val="005C71C1"/>
    <w:rsid w:val="005D194A"/>
    <w:rsid w:val="005D26DF"/>
    <w:rsid w:val="005D5D7D"/>
    <w:rsid w:val="005D7469"/>
    <w:rsid w:val="005E01E2"/>
    <w:rsid w:val="005E33D7"/>
    <w:rsid w:val="005E3501"/>
    <w:rsid w:val="005E63A8"/>
    <w:rsid w:val="005E6606"/>
    <w:rsid w:val="005F0083"/>
    <w:rsid w:val="005F0260"/>
    <w:rsid w:val="005F1793"/>
    <w:rsid w:val="005F1DBB"/>
    <w:rsid w:val="005F41C4"/>
    <w:rsid w:val="005F7455"/>
    <w:rsid w:val="005F7C1D"/>
    <w:rsid w:val="0060398A"/>
    <w:rsid w:val="0060526C"/>
    <w:rsid w:val="0060652B"/>
    <w:rsid w:val="00606B84"/>
    <w:rsid w:val="006117A9"/>
    <w:rsid w:val="006125CB"/>
    <w:rsid w:val="00612820"/>
    <w:rsid w:val="00615570"/>
    <w:rsid w:val="00615CB6"/>
    <w:rsid w:val="00621B28"/>
    <w:rsid w:val="006237BD"/>
    <w:rsid w:val="00623998"/>
    <w:rsid w:val="00623F53"/>
    <w:rsid w:val="00624F7B"/>
    <w:rsid w:val="006254C1"/>
    <w:rsid w:val="0062704C"/>
    <w:rsid w:val="00627C34"/>
    <w:rsid w:val="00627E00"/>
    <w:rsid w:val="00630BF1"/>
    <w:rsid w:val="00631744"/>
    <w:rsid w:val="00633389"/>
    <w:rsid w:val="00633D69"/>
    <w:rsid w:val="006343FA"/>
    <w:rsid w:val="00635D52"/>
    <w:rsid w:val="00640D15"/>
    <w:rsid w:val="00642EFE"/>
    <w:rsid w:val="00650071"/>
    <w:rsid w:val="00650073"/>
    <w:rsid w:val="006521E5"/>
    <w:rsid w:val="00652975"/>
    <w:rsid w:val="00652ABF"/>
    <w:rsid w:val="00654CEE"/>
    <w:rsid w:val="00657B45"/>
    <w:rsid w:val="00657E60"/>
    <w:rsid w:val="006607D5"/>
    <w:rsid w:val="006608AD"/>
    <w:rsid w:val="00662623"/>
    <w:rsid w:val="006657EE"/>
    <w:rsid w:val="00665891"/>
    <w:rsid w:val="00666CED"/>
    <w:rsid w:val="006676EB"/>
    <w:rsid w:val="00667A56"/>
    <w:rsid w:val="00667F80"/>
    <w:rsid w:val="0067579A"/>
    <w:rsid w:val="00680196"/>
    <w:rsid w:val="006813DC"/>
    <w:rsid w:val="00684C89"/>
    <w:rsid w:val="006912BB"/>
    <w:rsid w:val="00692C09"/>
    <w:rsid w:val="00693585"/>
    <w:rsid w:val="006A134C"/>
    <w:rsid w:val="006A14B3"/>
    <w:rsid w:val="006A1922"/>
    <w:rsid w:val="006A1F61"/>
    <w:rsid w:val="006A2A5F"/>
    <w:rsid w:val="006A340E"/>
    <w:rsid w:val="006A39CA"/>
    <w:rsid w:val="006A475C"/>
    <w:rsid w:val="006B0116"/>
    <w:rsid w:val="006B0566"/>
    <w:rsid w:val="006B3E66"/>
    <w:rsid w:val="006B4238"/>
    <w:rsid w:val="006B439F"/>
    <w:rsid w:val="006B445F"/>
    <w:rsid w:val="006B48E4"/>
    <w:rsid w:val="006B5C3E"/>
    <w:rsid w:val="006B661C"/>
    <w:rsid w:val="006C1293"/>
    <w:rsid w:val="006C3D88"/>
    <w:rsid w:val="006C3E39"/>
    <w:rsid w:val="006C679A"/>
    <w:rsid w:val="006C74A2"/>
    <w:rsid w:val="006C7C7F"/>
    <w:rsid w:val="006D0B02"/>
    <w:rsid w:val="006D0D6F"/>
    <w:rsid w:val="006D1401"/>
    <w:rsid w:val="006D1BA0"/>
    <w:rsid w:val="006E6E63"/>
    <w:rsid w:val="006E73AC"/>
    <w:rsid w:val="006E7900"/>
    <w:rsid w:val="006E7F44"/>
    <w:rsid w:val="006F1805"/>
    <w:rsid w:val="006F1A8E"/>
    <w:rsid w:val="006F2817"/>
    <w:rsid w:val="006F2A7F"/>
    <w:rsid w:val="006F3372"/>
    <w:rsid w:val="006F3B78"/>
    <w:rsid w:val="007009ED"/>
    <w:rsid w:val="007019EA"/>
    <w:rsid w:val="00701FCA"/>
    <w:rsid w:val="007032AC"/>
    <w:rsid w:val="00704898"/>
    <w:rsid w:val="007060E4"/>
    <w:rsid w:val="0070678E"/>
    <w:rsid w:val="007114CF"/>
    <w:rsid w:val="0071687B"/>
    <w:rsid w:val="0071689A"/>
    <w:rsid w:val="00716F47"/>
    <w:rsid w:val="00720224"/>
    <w:rsid w:val="007204FD"/>
    <w:rsid w:val="00721571"/>
    <w:rsid w:val="00721ACA"/>
    <w:rsid w:val="0072357E"/>
    <w:rsid w:val="007248F1"/>
    <w:rsid w:val="00725681"/>
    <w:rsid w:val="00725ED3"/>
    <w:rsid w:val="00726317"/>
    <w:rsid w:val="00731D26"/>
    <w:rsid w:val="00732E42"/>
    <w:rsid w:val="00735365"/>
    <w:rsid w:val="00735464"/>
    <w:rsid w:val="00735949"/>
    <w:rsid w:val="00737986"/>
    <w:rsid w:val="00737B2F"/>
    <w:rsid w:val="00737BB6"/>
    <w:rsid w:val="0074334C"/>
    <w:rsid w:val="00743CAE"/>
    <w:rsid w:val="007467B0"/>
    <w:rsid w:val="00747893"/>
    <w:rsid w:val="0075067F"/>
    <w:rsid w:val="00751116"/>
    <w:rsid w:val="007525C0"/>
    <w:rsid w:val="00753988"/>
    <w:rsid w:val="00753C9B"/>
    <w:rsid w:val="00754697"/>
    <w:rsid w:val="007554B5"/>
    <w:rsid w:val="00755AA2"/>
    <w:rsid w:val="00757100"/>
    <w:rsid w:val="00757D6C"/>
    <w:rsid w:val="007602A3"/>
    <w:rsid w:val="00760CCC"/>
    <w:rsid w:val="00760E9B"/>
    <w:rsid w:val="00764AAD"/>
    <w:rsid w:val="00767AD3"/>
    <w:rsid w:val="00772427"/>
    <w:rsid w:val="0077504D"/>
    <w:rsid w:val="007813B1"/>
    <w:rsid w:val="00782D3C"/>
    <w:rsid w:val="0078387F"/>
    <w:rsid w:val="00783D3E"/>
    <w:rsid w:val="00786B06"/>
    <w:rsid w:val="00792112"/>
    <w:rsid w:val="00792DF7"/>
    <w:rsid w:val="00793108"/>
    <w:rsid w:val="00796076"/>
    <w:rsid w:val="007961A6"/>
    <w:rsid w:val="0079684D"/>
    <w:rsid w:val="00796955"/>
    <w:rsid w:val="007A284E"/>
    <w:rsid w:val="007A30DE"/>
    <w:rsid w:val="007A4264"/>
    <w:rsid w:val="007A558F"/>
    <w:rsid w:val="007A7DEB"/>
    <w:rsid w:val="007B188A"/>
    <w:rsid w:val="007B2A2A"/>
    <w:rsid w:val="007B55AD"/>
    <w:rsid w:val="007B720C"/>
    <w:rsid w:val="007C0837"/>
    <w:rsid w:val="007C15C5"/>
    <w:rsid w:val="007C15FD"/>
    <w:rsid w:val="007C183B"/>
    <w:rsid w:val="007C3D16"/>
    <w:rsid w:val="007C4308"/>
    <w:rsid w:val="007C55BD"/>
    <w:rsid w:val="007C5F44"/>
    <w:rsid w:val="007C64ED"/>
    <w:rsid w:val="007D041F"/>
    <w:rsid w:val="007D13EE"/>
    <w:rsid w:val="007D2B56"/>
    <w:rsid w:val="007D3E45"/>
    <w:rsid w:val="007D52C6"/>
    <w:rsid w:val="007D716A"/>
    <w:rsid w:val="007E1300"/>
    <w:rsid w:val="007E15A7"/>
    <w:rsid w:val="007E48B5"/>
    <w:rsid w:val="007E6804"/>
    <w:rsid w:val="007F1314"/>
    <w:rsid w:val="007F3C24"/>
    <w:rsid w:val="007F503F"/>
    <w:rsid w:val="007F5A5F"/>
    <w:rsid w:val="008013DA"/>
    <w:rsid w:val="0080437A"/>
    <w:rsid w:val="00804400"/>
    <w:rsid w:val="00807F3B"/>
    <w:rsid w:val="0081368C"/>
    <w:rsid w:val="0082102B"/>
    <w:rsid w:val="00826265"/>
    <w:rsid w:val="008264EB"/>
    <w:rsid w:val="00830036"/>
    <w:rsid w:val="008317E4"/>
    <w:rsid w:val="00831C52"/>
    <w:rsid w:val="008326D8"/>
    <w:rsid w:val="0083296C"/>
    <w:rsid w:val="00835374"/>
    <w:rsid w:val="00835F52"/>
    <w:rsid w:val="008365E4"/>
    <w:rsid w:val="00836C9C"/>
    <w:rsid w:val="00837F16"/>
    <w:rsid w:val="00840D55"/>
    <w:rsid w:val="00842193"/>
    <w:rsid w:val="008435DB"/>
    <w:rsid w:val="00845C12"/>
    <w:rsid w:val="0084693A"/>
    <w:rsid w:val="00847CCC"/>
    <w:rsid w:val="008504E0"/>
    <w:rsid w:val="00850857"/>
    <w:rsid w:val="00851045"/>
    <w:rsid w:val="00853563"/>
    <w:rsid w:val="00854699"/>
    <w:rsid w:val="008568E9"/>
    <w:rsid w:val="00861D7D"/>
    <w:rsid w:val="00862230"/>
    <w:rsid w:val="008626E5"/>
    <w:rsid w:val="00871AB5"/>
    <w:rsid w:val="0087341E"/>
    <w:rsid w:val="008814A4"/>
    <w:rsid w:val="00883667"/>
    <w:rsid w:val="00884204"/>
    <w:rsid w:val="00884301"/>
    <w:rsid w:val="00884E1A"/>
    <w:rsid w:val="00886035"/>
    <w:rsid w:val="00890EEE"/>
    <w:rsid w:val="008916DE"/>
    <w:rsid w:val="0089204A"/>
    <w:rsid w:val="00894002"/>
    <w:rsid w:val="008A2196"/>
    <w:rsid w:val="008A24FA"/>
    <w:rsid w:val="008A2EF6"/>
    <w:rsid w:val="008A4DA3"/>
    <w:rsid w:val="008A5CEA"/>
    <w:rsid w:val="008B1605"/>
    <w:rsid w:val="008B2683"/>
    <w:rsid w:val="008B4CBF"/>
    <w:rsid w:val="008B4DB1"/>
    <w:rsid w:val="008B4FDA"/>
    <w:rsid w:val="008B5CA7"/>
    <w:rsid w:val="008B716A"/>
    <w:rsid w:val="008C417C"/>
    <w:rsid w:val="008C6A78"/>
    <w:rsid w:val="008C750C"/>
    <w:rsid w:val="008D5016"/>
    <w:rsid w:val="008D5787"/>
    <w:rsid w:val="008D77B2"/>
    <w:rsid w:val="008E00D8"/>
    <w:rsid w:val="008E174D"/>
    <w:rsid w:val="008E3548"/>
    <w:rsid w:val="008E43E8"/>
    <w:rsid w:val="008E5B7C"/>
    <w:rsid w:val="008E60B3"/>
    <w:rsid w:val="008F1E96"/>
    <w:rsid w:val="008F2365"/>
    <w:rsid w:val="008F2AAF"/>
    <w:rsid w:val="008F3949"/>
    <w:rsid w:val="008F4037"/>
    <w:rsid w:val="008F4DC7"/>
    <w:rsid w:val="008F527F"/>
    <w:rsid w:val="008F6B74"/>
    <w:rsid w:val="008F6FC8"/>
    <w:rsid w:val="008F79B9"/>
    <w:rsid w:val="00902D0C"/>
    <w:rsid w:val="009045ED"/>
    <w:rsid w:val="00905998"/>
    <w:rsid w:val="0091042F"/>
    <w:rsid w:val="00910F71"/>
    <w:rsid w:val="00912B71"/>
    <w:rsid w:val="00913960"/>
    <w:rsid w:val="0091403E"/>
    <w:rsid w:val="00914430"/>
    <w:rsid w:val="009160C2"/>
    <w:rsid w:val="00916A53"/>
    <w:rsid w:val="00916C01"/>
    <w:rsid w:val="00917234"/>
    <w:rsid w:val="00930A50"/>
    <w:rsid w:val="00931A1F"/>
    <w:rsid w:val="009335A0"/>
    <w:rsid w:val="00934D81"/>
    <w:rsid w:val="009354D8"/>
    <w:rsid w:val="0093713C"/>
    <w:rsid w:val="00941728"/>
    <w:rsid w:val="009442AE"/>
    <w:rsid w:val="00952070"/>
    <w:rsid w:val="00952844"/>
    <w:rsid w:val="0095370D"/>
    <w:rsid w:val="00954F04"/>
    <w:rsid w:val="00954F86"/>
    <w:rsid w:val="00955A1E"/>
    <w:rsid w:val="00960802"/>
    <w:rsid w:val="00962791"/>
    <w:rsid w:val="00962E81"/>
    <w:rsid w:val="009648E8"/>
    <w:rsid w:val="00964CDA"/>
    <w:rsid w:val="009666E0"/>
    <w:rsid w:val="00970BDB"/>
    <w:rsid w:val="009732B6"/>
    <w:rsid w:val="00973BAB"/>
    <w:rsid w:val="0097457B"/>
    <w:rsid w:val="0097732C"/>
    <w:rsid w:val="009808F0"/>
    <w:rsid w:val="0098244A"/>
    <w:rsid w:val="00983D81"/>
    <w:rsid w:val="00984456"/>
    <w:rsid w:val="00984BDB"/>
    <w:rsid w:val="00987E76"/>
    <w:rsid w:val="00993191"/>
    <w:rsid w:val="009939B2"/>
    <w:rsid w:val="00993B84"/>
    <w:rsid w:val="009A1308"/>
    <w:rsid w:val="009A3952"/>
    <w:rsid w:val="009A5833"/>
    <w:rsid w:val="009B0DA1"/>
    <w:rsid w:val="009B5D45"/>
    <w:rsid w:val="009B5ED1"/>
    <w:rsid w:val="009B6D58"/>
    <w:rsid w:val="009C319F"/>
    <w:rsid w:val="009C3EC5"/>
    <w:rsid w:val="009C53A1"/>
    <w:rsid w:val="009D0E4D"/>
    <w:rsid w:val="009D78BC"/>
    <w:rsid w:val="009E02D9"/>
    <w:rsid w:val="009E0300"/>
    <w:rsid w:val="009E0B49"/>
    <w:rsid w:val="009E27FC"/>
    <w:rsid w:val="009E2F5D"/>
    <w:rsid w:val="009E5CBB"/>
    <w:rsid w:val="009E7100"/>
    <w:rsid w:val="009F4FAC"/>
    <w:rsid w:val="009F5AF8"/>
    <w:rsid w:val="009F64A7"/>
    <w:rsid w:val="009F7683"/>
    <w:rsid w:val="009F7C54"/>
    <w:rsid w:val="00A01F3F"/>
    <w:rsid w:val="00A032B2"/>
    <w:rsid w:val="00A0516A"/>
    <w:rsid w:val="00A061AC"/>
    <w:rsid w:val="00A07E9D"/>
    <w:rsid w:val="00A112E2"/>
    <w:rsid w:val="00A12A5E"/>
    <w:rsid w:val="00A12C95"/>
    <w:rsid w:val="00A14FF2"/>
    <w:rsid w:val="00A15A21"/>
    <w:rsid w:val="00A1623D"/>
    <w:rsid w:val="00A21C6F"/>
    <w:rsid w:val="00A23692"/>
    <w:rsid w:val="00A238E7"/>
    <w:rsid w:val="00A26B8B"/>
    <w:rsid w:val="00A3062D"/>
    <w:rsid w:val="00A31F51"/>
    <w:rsid w:val="00A3331B"/>
    <w:rsid w:val="00A34587"/>
    <w:rsid w:val="00A34D80"/>
    <w:rsid w:val="00A350C5"/>
    <w:rsid w:val="00A40446"/>
    <w:rsid w:val="00A43166"/>
    <w:rsid w:val="00A43450"/>
    <w:rsid w:val="00A4360B"/>
    <w:rsid w:val="00A45494"/>
    <w:rsid w:val="00A46E2F"/>
    <w:rsid w:val="00A50B4B"/>
    <w:rsid w:val="00A51B1F"/>
    <w:rsid w:val="00A51D7C"/>
    <w:rsid w:val="00A52061"/>
    <w:rsid w:val="00A5262A"/>
    <w:rsid w:val="00A53A92"/>
    <w:rsid w:val="00A5512C"/>
    <w:rsid w:val="00A56615"/>
    <w:rsid w:val="00A63EB8"/>
    <w:rsid w:val="00A660E4"/>
    <w:rsid w:val="00A67EAC"/>
    <w:rsid w:val="00A70355"/>
    <w:rsid w:val="00A71960"/>
    <w:rsid w:val="00A738F6"/>
    <w:rsid w:val="00A74193"/>
    <w:rsid w:val="00A74B2F"/>
    <w:rsid w:val="00A76C15"/>
    <w:rsid w:val="00A81620"/>
    <w:rsid w:val="00A8328A"/>
    <w:rsid w:val="00A84733"/>
    <w:rsid w:val="00A84E08"/>
    <w:rsid w:val="00A921FF"/>
    <w:rsid w:val="00A93CC4"/>
    <w:rsid w:val="00A95C09"/>
    <w:rsid w:val="00A96293"/>
    <w:rsid w:val="00AA08D3"/>
    <w:rsid w:val="00AA0F00"/>
    <w:rsid w:val="00AA2E6F"/>
    <w:rsid w:val="00AA5305"/>
    <w:rsid w:val="00AA75FA"/>
    <w:rsid w:val="00AA760F"/>
    <w:rsid w:val="00AA7805"/>
    <w:rsid w:val="00AB0304"/>
    <w:rsid w:val="00AB14F4"/>
    <w:rsid w:val="00AB16AE"/>
    <w:rsid w:val="00AB19F5"/>
    <w:rsid w:val="00AB3FFE"/>
    <w:rsid w:val="00AB4B55"/>
    <w:rsid w:val="00AB5AF2"/>
    <w:rsid w:val="00AB5E50"/>
    <w:rsid w:val="00AB6A19"/>
    <w:rsid w:val="00AB7D2E"/>
    <w:rsid w:val="00AC36EE"/>
    <w:rsid w:val="00AC3F2F"/>
    <w:rsid w:val="00AC4EAF"/>
    <w:rsid w:val="00AC5807"/>
    <w:rsid w:val="00AC743C"/>
    <w:rsid w:val="00AD0BEB"/>
    <w:rsid w:val="00AD1BB5"/>
    <w:rsid w:val="00AD1BFE"/>
    <w:rsid w:val="00AD3B4D"/>
    <w:rsid w:val="00AD61B3"/>
    <w:rsid w:val="00AD7B20"/>
    <w:rsid w:val="00AE1606"/>
    <w:rsid w:val="00AE224E"/>
    <w:rsid w:val="00AE43E4"/>
    <w:rsid w:val="00AE4C9F"/>
    <w:rsid w:val="00AE52DD"/>
    <w:rsid w:val="00AE5E8C"/>
    <w:rsid w:val="00AE628F"/>
    <w:rsid w:val="00AE64D6"/>
    <w:rsid w:val="00AE7404"/>
    <w:rsid w:val="00AF0ED7"/>
    <w:rsid w:val="00AF5478"/>
    <w:rsid w:val="00AF591C"/>
    <w:rsid w:val="00AF5B0F"/>
    <w:rsid w:val="00AF5F74"/>
    <w:rsid w:val="00AF7CCC"/>
    <w:rsid w:val="00AF7CDB"/>
    <w:rsid w:val="00B027B8"/>
    <w:rsid w:val="00B02A31"/>
    <w:rsid w:val="00B036FC"/>
    <w:rsid w:val="00B05D6C"/>
    <w:rsid w:val="00B12288"/>
    <w:rsid w:val="00B12330"/>
    <w:rsid w:val="00B13952"/>
    <w:rsid w:val="00B13F55"/>
    <w:rsid w:val="00B142FF"/>
    <w:rsid w:val="00B2066D"/>
    <w:rsid w:val="00B21689"/>
    <w:rsid w:val="00B2283B"/>
    <w:rsid w:val="00B2397E"/>
    <w:rsid w:val="00B25447"/>
    <w:rsid w:val="00B2736D"/>
    <w:rsid w:val="00B30700"/>
    <w:rsid w:val="00B329D7"/>
    <w:rsid w:val="00B33436"/>
    <w:rsid w:val="00B35099"/>
    <w:rsid w:val="00B371A1"/>
    <w:rsid w:val="00B41C30"/>
    <w:rsid w:val="00B425F0"/>
    <w:rsid w:val="00B44A67"/>
    <w:rsid w:val="00B4794D"/>
    <w:rsid w:val="00B514E8"/>
    <w:rsid w:val="00B52987"/>
    <w:rsid w:val="00B52C16"/>
    <w:rsid w:val="00B5319F"/>
    <w:rsid w:val="00B53B93"/>
    <w:rsid w:val="00B53D73"/>
    <w:rsid w:val="00B54593"/>
    <w:rsid w:val="00B54C65"/>
    <w:rsid w:val="00B5522F"/>
    <w:rsid w:val="00B55BAB"/>
    <w:rsid w:val="00B56BE3"/>
    <w:rsid w:val="00B610A8"/>
    <w:rsid w:val="00B61F79"/>
    <w:rsid w:val="00B62122"/>
    <w:rsid w:val="00B62D06"/>
    <w:rsid w:val="00B63078"/>
    <w:rsid w:val="00B6312E"/>
    <w:rsid w:val="00B64F72"/>
    <w:rsid w:val="00B66C0B"/>
    <w:rsid w:val="00B67BD8"/>
    <w:rsid w:val="00B67CCD"/>
    <w:rsid w:val="00B71106"/>
    <w:rsid w:val="00B71D73"/>
    <w:rsid w:val="00B73AB8"/>
    <w:rsid w:val="00B744F6"/>
    <w:rsid w:val="00B75687"/>
    <w:rsid w:val="00B772ED"/>
    <w:rsid w:val="00B77F35"/>
    <w:rsid w:val="00B81106"/>
    <w:rsid w:val="00B81BCC"/>
    <w:rsid w:val="00B853BF"/>
    <w:rsid w:val="00B870EE"/>
    <w:rsid w:val="00B94F06"/>
    <w:rsid w:val="00B975FA"/>
    <w:rsid w:val="00BA2C1C"/>
    <w:rsid w:val="00BA53B6"/>
    <w:rsid w:val="00BA5DD9"/>
    <w:rsid w:val="00BA632C"/>
    <w:rsid w:val="00BA6561"/>
    <w:rsid w:val="00BB3209"/>
    <w:rsid w:val="00BB3D57"/>
    <w:rsid w:val="00BB45B8"/>
    <w:rsid w:val="00BB4ADD"/>
    <w:rsid w:val="00BB4E98"/>
    <w:rsid w:val="00BB52E4"/>
    <w:rsid w:val="00BB52F9"/>
    <w:rsid w:val="00BB54E2"/>
    <w:rsid w:val="00BB682B"/>
    <w:rsid w:val="00BB6EB8"/>
    <w:rsid w:val="00BC0570"/>
    <w:rsid w:val="00BC0631"/>
    <w:rsid w:val="00BC1555"/>
    <w:rsid w:val="00BC3E66"/>
    <w:rsid w:val="00BC4594"/>
    <w:rsid w:val="00BC6EE1"/>
    <w:rsid w:val="00BD0C00"/>
    <w:rsid w:val="00BD0D0A"/>
    <w:rsid w:val="00BD218C"/>
    <w:rsid w:val="00BD32E6"/>
    <w:rsid w:val="00BD4F34"/>
    <w:rsid w:val="00BD5F7C"/>
    <w:rsid w:val="00BD65A6"/>
    <w:rsid w:val="00BE01AE"/>
    <w:rsid w:val="00BE10A9"/>
    <w:rsid w:val="00BE30B8"/>
    <w:rsid w:val="00BE439E"/>
    <w:rsid w:val="00BE600B"/>
    <w:rsid w:val="00BE6363"/>
    <w:rsid w:val="00BF21D8"/>
    <w:rsid w:val="00BF46D6"/>
    <w:rsid w:val="00BF5421"/>
    <w:rsid w:val="00C02A86"/>
    <w:rsid w:val="00C04116"/>
    <w:rsid w:val="00C05BCA"/>
    <w:rsid w:val="00C11B95"/>
    <w:rsid w:val="00C12974"/>
    <w:rsid w:val="00C13228"/>
    <w:rsid w:val="00C132F1"/>
    <w:rsid w:val="00C14F1A"/>
    <w:rsid w:val="00C154E8"/>
    <w:rsid w:val="00C156C3"/>
    <w:rsid w:val="00C16602"/>
    <w:rsid w:val="00C2151D"/>
    <w:rsid w:val="00C22B96"/>
    <w:rsid w:val="00C232E0"/>
    <w:rsid w:val="00C23D48"/>
    <w:rsid w:val="00C3130B"/>
    <w:rsid w:val="00C324F0"/>
    <w:rsid w:val="00C3797F"/>
    <w:rsid w:val="00C424E2"/>
    <w:rsid w:val="00C43524"/>
    <w:rsid w:val="00C435DD"/>
    <w:rsid w:val="00C464BA"/>
    <w:rsid w:val="00C46856"/>
    <w:rsid w:val="00C5043D"/>
    <w:rsid w:val="00C505C5"/>
    <w:rsid w:val="00C50CBD"/>
    <w:rsid w:val="00C51512"/>
    <w:rsid w:val="00C52DC7"/>
    <w:rsid w:val="00C53360"/>
    <w:rsid w:val="00C53926"/>
    <w:rsid w:val="00C57AC8"/>
    <w:rsid w:val="00C6256F"/>
    <w:rsid w:val="00C62E0E"/>
    <w:rsid w:val="00C63BE2"/>
    <w:rsid w:val="00C647D8"/>
    <w:rsid w:val="00C65315"/>
    <w:rsid w:val="00C66A65"/>
    <w:rsid w:val="00C706F4"/>
    <w:rsid w:val="00C713B2"/>
    <w:rsid w:val="00C71FCC"/>
    <w:rsid w:val="00C724F9"/>
    <w:rsid w:val="00C72606"/>
    <w:rsid w:val="00C72E21"/>
    <w:rsid w:val="00C73125"/>
    <w:rsid w:val="00C7538F"/>
    <w:rsid w:val="00C807D9"/>
    <w:rsid w:val="00C80B25"/>
    <w:rsid w:val="00C8104F"/>
    <w:rsid w:val="00C81FE2"/>
    <w:rsid w:val="00C82BD2"/>
    <w:rsid w:val="00C83B78"/>
    <w:rsid w:val="00C83E7E"/>
    <w:rsid w:val="00C851E7"/>
    <w:rsid w:val="00C85BDB"/>
    <w:rsid w:val="00C864DC"/>
    <w:rsid w:val="00C876E3"/>
    <w:rsid w:val="00C96EE3"/>
    <w:rsid w:val="00C978AF"/>
    <w:rsid w:val="00CA169D"/>
    <w:rsid w:val="00CA16A1"/>
    <w:rsid w:val="00CA1C11"/>
    <w:rsid w:val="00CA1E9E"/>
    <w:rsid w:val="00CA4510"/>
    <w:rsid w:val="00CA4A08"/>
    <w:rsid w:val="00CA5431"/>
    <w:rsid w:val="00CA5671"/>
    <w:rsid w:val="00CA591E"/>
    <w:rsid w:val="00CA5B8D"/>
    <w:rsid w:val="00CA770E"/>
    <w:rsid w:val="00CB452F"/>
    <w:rsid w:val="00CB4E38"/>
    <w:rsid w:val="00CB4F02"/>
    <w:rsid w:val="00CB5881"/>
    <w:rsid w:val="00CB68EF"/>
    <w:rsid w:val="00CC518E"/>
    <w:rsid w:val="00CC72DE"/>
    <w:rsid w:val="00CD3548"/>
    <w:rsid w:val="00CD4190"/>
    <w:rsid w:val="00CD42F8"/>
    <w:rsid w:val="00CD615E"/>
    <w:rsid w:val="00CD716C"/>
    <w:rsid w:val="00CE43CB"/>
    <w:rsid w:val="00CE563D"/>
    <w:rsid w:val="00CE759A"/>
    <w:rsid w:val="00CE783E"/>
    <w:rsid w:val="00CE7BF1"/>
    <w:rsid w:val="00CF1742"/>
    <w:rsid w:val="00CF2304"/>
    <w:rsid w:val="00CF3459"/>
    <w:rsid w:val="00CF59F3"/>
    <w:rsid w:val="00D0018C"/>
    <w:rsid w:val="00D0068C"/>
    <w:rsid w:val="00D0165C"/>
    <w:rsid w:val="00D03331"/>
    <w:rsid w:val="00D05A4D"/>
    <w:rsid w:val="00D104E6"/>
    <w:rsid w:val="00D132BC"/>
    <w:rsid w:val="00D149C1"/>
    <w:rsid w:val="00D15272"/>
    <w:rsid w:val="00D161B8"/>
    <w:rsid w:val="00D1697D"/>
    <w:rsid w:val="00D219A5"/>
    <w:rsid w:val="00D22464"/>
    <w:rsid w:val="00D263B2"/>
    <w:rsid w:val="00D27B1C"/>
    <w:rsid w:val="00D326C7"/>
    <w:rsid w:val="00D33229"/>
    <w:rsid w:val="00D33481"/>
    <w:rsid w:val="00D3535A"/>
    <w:rsid w:val="00D362DB"/>
    <w:rsid w:val="00D411B6"/>
    <w:rsid w:val="00D41441"/>
    <w:rsid w:val="00D41BD4"/>
    <w:rsid w:val="00D41E2B"/>
    <w:rsid w:val="00D433D6"/>
    <w:rsid w:val="00D4557B"/>
    <w:rsid w:val="00D463EA"/>
    <w:rsid w:val="00D4730F"/>
    <w:rsid w:val="00D4746D"/>
    <w:rsid w:val="00D47A5B"/>
    <w:rsid w:val="00D47A9C"/>
    <w:rsid w:val="00D52517"/>
    <w:rsid w:val="00D52CC7"/>
    <w:rsid w:val="00D5440E"/>
    <w:rsid w:val="00D54765"/>
    <w:rsid w:val="00D612BC"/>
    <w:rsid w:val="00D62C0F"/>
    <w:rsid w:val="00D6483F"/>
    <w:rsid w:val="00D64C58"/>
    <w:rsid w:val="00D65711"/>
    <w:rsid w:val="00D65BF2"/>
    <w:rsid w:val="00D6678B"/>
    <w:rsid w:val="00D71174"/>
    <w:rsid w:val="00D7435F"/>
    <w:rsid w:val="00D74CCE"/>
    <w:rsid w:val="00D759BA"/>
    <w:rsid w:val="00D77ADB"/>
    <w:rsid w:val="00D815D1"/>
    <w:rsid w:val="00D81660"/>
    <w:rsid w:val="00D81962"/>
    <w:rsid w:val="00D820D2"/>
    <w:rsid w:val="00D825F8"/>
    <w:rsid w:val="00D85483"/>
    <w:rsid w:val="00D854F3"/>
    <w:rsid w:val="00D875CB"/>
    <w:rsid w:val="00D91400"/>
    <w:rsid w:val="00D961DA"/>
    <w:rsid w:val="00D97A38"/>
    <w:rsid w:val="00DA0A4E"/>
    <w:rsid w:val="00DA17BA"/>
    <w:rsid w:val="00DA1E72"/>
    <w:rsid w:val="00DA2289"/>
    <w:rsid w:val="00DA440A"/>
    <w:rsid w:val="00DA51AC"/>
    <w:rsid w:val="00DA537F"/>
    <w:rsid w:val="00DA5E10"/>
    <w:rsid w:val="00DA687B"/>
    <w:rsid w:val="00DB01A7"/>
    <w:rsid w:val="00DB25C7"/>
    <w:rsid w:val="00DB4273"/>
    <w:rsid w:val="00DB4CC7"/>
    <w:rsid w:val="00DB5C46"/>
    <w:rsid w:val="00DB630D"/>
    <w:rsid w:val="00DB64C8"/>
    <w:rsid w:val="00DB6848"/>
    <w:rsid w:val="00DB6D02"/>
    <w:rsid w:val="00DC061A"/>
    <w:rsid w:val="00DC2833"/>
    <w:rsid w:val="00DC2B46"/>
    <w:rsid w:val="00DC3B8C"/>
    <w:rsid w:val="00DC4B9F"/>
    <w:rsid w:val="00DC5332"/>
    <w:rsid w:val="00DC59F5"/>
    <w:rsid w:val="00DC769E"/>
    <w:rsid w:val="00DC77ED"/>
    <w:rsid w:val="00DD0578"/>
    <w:rsid w:val="00DD1910"/>
    <w:rsid w:val="00DD322C"/>
    <w:rsid w:val="00DD3431"/>
    <w:rsid w:val="00DD4DEC"/>
    <w:rsid w:val="00DD5CF9"/>
    <w:rsid w:val="00DE255F"/>
    <w:rsid w:val="00DE2C22"/>
    <w:rsid w:val="00DE3C28"/>
    <w:rsid w:val="00DE462E"/>
    <w:rsid w:val="00DE47CD"/>
    <w:rsid w:val="00DF0A1D"/>
    <w:rsid w:val="00DF5182"/>
    <w:rsid w:val="00E01503"/>
    <w:rsid w:val="00E020C1"/>
    <w:rsid w:val="00E0386A"/>
    <w:rsid w:val="00E04589"/>
    <w:rsid w:val="00E047B7"/>
    <w:rsid w:val="00E04EAA"/>
    <w:rsid w:val="00E05F32"/>
    <w:rsid w:val="00E060CA"/>
    <w:rsid w:val="00E06A9F"/>
    <w:rsid w:val="00E070E6"/>
    <w:rsid w:val="00E10BB7"/>
    <w:rsid w:val="00E1139F"/>
    <w:rsid w:val="00E121DF"/>
    <w:rsid w:val="00E15E39"/>
    <w:rsid w:val="00E161F1"/>
    <w:rsid w:val="00E2205B"/>
    <w:rsid w:val="00E2217F"/>
    <w:rsid w:val="00E23A9A"/>
    <w:rsid w:val="00E24423"/>
    <w:rsid w:val="00E2451B"/>
    <w:rsid w:val="00E24EBF"/>
    <w:rsid w:val="00E25D59"/>
    <w:rsid w:val="00E2611D"/>
    <w:rsid w:val="00E2620A"/>
    <w:rsid w:val="00E26A48"/>
    <w:rsid w:val="00E3432D"/>
    <w:rsid w:val="00E35C06"/>
    <w:rsid w:val="00E408DD"/>
    <w:rsid w:val="00E41620"/>
    <w:rsid w:val="00E4239E"/>
    <w:rsid w:val="00E43C24"/>
    <w:rsid w:val="00E44C78"/>
    <w:rsid w:val="00E5140F"/>
    <w:rsid w:val="00E514F9"/>
    <w:rsid w:val="00E51EEA"/>
    <w:rsid w:val="00E54297"/>
    <w:rsid w:val="00E5510F"/>
    <w:rsid w:val="00E5536F"/>
    <w:rsid w:val="00E5710A"/>
    <w:rsid w:val="00E640F0"/>
    <w:rsid w:val="00E65F37"/>
    <w:rsid w:val="00E674AE"/>
    <w:rsid w:val="00E67BA7"/>
    <w:rsid w:val="00E710FC"/>
    <w:rsid w:val="00E749B7"/>
    <w:rsid w:val="00E765C9"/>
    <w:rsid w:val="00E801B0"/>
    <w:rsid w:val="00E805B6"/>
    <w:rsid w:val="00E80F1D"/>
    <w:rsid w:val="00E83EE2"/>
    <w:rsid w:val="00E84155"/>
    <w:rsid w:val="00E849EA"/>
    <w:rsid w:val="00E85A49"/>
    <w:rsid w:val="00E86CDE"/>
    <w:rsid w:val="00E92847"/>
    <w:rsid w:val="00E9746B"/>
    <w:rsid w:val="00EA150B"/>
    <w:rsid w:val="00EA3E33"/>
    <w:rsid w:val="00EA3FD0"/>
    <w:rsid w:val="00EA402F"/>
    <w:rsid w:val="00EA4AD7"/>
    <w:rsid w:val="00EA5CC6"/>
    <w:rsid w:val="00EA6B67"/>
    <w:rsid w:val="00EB0B3D"/>
    <w:rsid w:val="00EB3768"/>
    <w:rsid w:val="00EB395D"/>
    <w:rsid w:val="00EB42B2"/>
    <w:rsid w:val="00EB5F02"/>
    <w:rsid w:val="00EB602D"/>
    <w:rsid w:val="00EB6314"/>
    <w:rsid w:val="00EB6684"/>
    <w:rsid w:val="00EC1F47"/>
    <w:rsid w:val="00EC2CDE"/>
    <w:rsid w:val="00EC43D9"/>
    <w:rsid w:val="00EC69C6"/>
    <w:rsid w:val="00EC7897"/>
    <w:rsid w:val="00ED0BF3"/>
    <w:rsid w:val="00ED0D9D"/>
    <w:rsid w:val="00ED1142"/>
    <w:rsid w:val="00ED2270"/>
    <w:rsid w:val="00ED2462"/>
    <w:rsid w:val="00ED3992"/>
    <w:rsid w:val="00ED43C4"/>
    <w:rsid w:val="00ED44C9"/>
    <w:rsid w:val="00ED4D9E"/>
    <w:rsid w:val="00ED6B18"/>
    <w:rsid w:val="00EE0294"/>
    <w:rsid w:val="00EE091F"/>
    <w:rsid w:val="00EE09A4"/>
    <w:rsid w:val="00EE0EF1"/>
    <w:rsid w:val="00EE2663"/>
    <w:rsid w:val="00EE3732"/>
    <w:rsid w:val="00EE3F86"/>
    <w:rsid w:val="00EE73A8"/>
    <w:rsid w:val="00EF1D40"/>
    <w:rsid w:val="00EF2954"/>
    <w:rsid w:val="00EF7032"/>
    <w:rsid w:val="00F00C63"/>
    <w:rsid w:val="00F02573"/>
    <w:rsid w:val="00F10D8C"/>
    <w:rsid w:val="00F11794"/>
    <w:rsid w:val="00F11D11"/>
    <w:rsid w:val="00F11FDA"/>
    <w:rsid w:val="00F13F77"/>
    <w:rsid w:val="00F13FFF"/>
    <w:rsid w:val="00F154A2"/>
    <w:rsid w:val="00F15F72"/>
    <w:rsid w:val="00F162BB"/>
    <w:rsid w:val="00F20B78"/>
    <w:rsid w:val="00F20CF5"/>
    <w:rsid w:val="00F21C25"/>
    <w:rsid w:val="00F23100"/>
    <w:rsid w:val="00F23A51"/>
    <w:rsid w:val="00F242D7"/>
    <w:rsid w:val="00F25BC4"/>
    <w:rsid w:val="00F25F62"/>
    <w:rsid w:val="00F26162"/>
    <w:rsid w:val="00F32EFE"/>
    <w:rsid w:val="00F34D4B"/>
    <w:rsid w:val="00F34F03"/>
    <w:rsid w:val="00F357FD"/>
    <w:rsid w:val="00F403A5"/>
    <w:rsid w:val="00F40D4D"/>
    <w:rsid w:val="00F4140F"/>
    <w:rsid w:val="00F44509"/>
    <w:rsid w:val="00F449C0"/>
    <w:rsid w:val="00F5341C"/>
    <w:rsid w:val="00F5378C"/>
    <w:rsid w:val="00F55654"/>
    <w:rsid w:val="00F55BA1"/>
    <w:rsid w:val="00F562B8"/>
    <w:rsid w:val="00F5653D"/>
    <w:rsid w:val="00F56763"/>
    <w:rsid w:val="00F61082"/>
    <w:rsid w:val="00F63223"/>
    <w:rsid w:val="00F64BF8"/>
    <w:rsid w:val="00F64DF9"/>
    <w:rsid w:val="00F658E7"/>
    <w:rsid w:val="00F67AAE"/>
    <w:rsid w:val="00F67CD4"/>
    <w:rsid w:val="00F71FA8"/>
    <w:rsid w:val="00F7451F"/>
    <w:rsid w:val="00F77921"/>
    <w:rsid w:val="00F77FD0"/>
    <w:rsid w:val="00F812C9"/>
    <w:rsid w:val="00F82056"/>
    <w:rsid w:val="00F8248F"/>
    <w:rsid w:val="00F825AC"/>
    <w:rsid w:val="00F839B3"/>
    <w:rsid w:val="00F83B76"/>
    <w:rsid w:val="00F851F5"/>
    <w:rsid w:val="00F85672"/>
    <w:rsid w:val="00F85DFC"/>
    <w:rsid w:val="00F85F62"/>
    <w:rsid w:val="00F86162"/>
    <w:rsid w:val="00F871C2"/>
    <w:rsid w:val="00F879FE"/>
    <w:rsid w:val="00F914CF"/>
    <w:rsid w:val="00F930CD"/>
    <w:rsid w:val="00F932ED"/>
    <w:rsid w:val="00FA0498"/>
    <w:rsid w:val="00FA0E41"/>
    <w:rsid w:val="00FA233D"/>
    <w:rsid w:val="00FA2CA0"/>
    <w:rsid w:val="00FA2FB6"/>
    <w:rsid w:val="00FA37C3"/>
    <w:rsid w:val="00FB0BF7"/>
    <w:rsid w:val="00FB1DF3"/>
    <w:rsid w:val="00FB222F"/>
    <w:rsid w:val="00FB3AFB"/>
    <w:rsid w:val="00FB5F1A"/>
    <w:rsid w:val="00FB6F06"/>
    <w:rsid w:val="00FB75B9"/>
    <w:rsid w:val="00FB78E7"/>
    <w:rsid w:val="00FB7964"/>
    <w:rsid w:val="00FC08BD"/>
    <w:rsid w:val="00FC0ED3"/>
    <w:rsid w:val="00FC0FDC"/>
    <w:rsid w:val="00FC1B0E"/>
    <w:rsid w:val="00FC4412"/>
    <w:rsid w:val="00FD06E3"/>
    <w:rsid w:val="00FD18D5"/>
    <w:rsid w:val="00FD26FA"/>
    <w:rsid w:val="00FD4DA5"/>
    <w:rsid w:val="00FD57B8"/>
    <w:rsid w:val="00FD5844"/>
    <w:rsid w:val="00FD7291"/>
    <w:rsid w:val="00FE1316"/>
    <w:rsid w:val="00FE25D6"/>
    <w:rsid w:val="00FE54DC"/>
    <w:rsid w:val="00FE5743"/>
    <w:rsid w:val="00FE5AA0"/>
    <w:rsid w:val="00FE7898"/>
    <w:rsid w:val="00FE7D3B"/>
    <w:rsid w:val="00FF0775"/>
    <w:rsid w:val="00FF1D27"/>
    <w:rsid w:val="00FF331F"/>
    <w:rsid w:val="00FF3D6A"/>
    <w:rsid w:val="00FF3F8F"/>
    <w:rsid w:val="00FF59B4"/>
    <w:rsid w:val="00FF6ACF"/>
    <w:rsid w:val="00FF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EA543"/>
  <w15:docId w15:val="{D38997DF-63ED-4FAC-AC48-DC2D4D81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0D55"/>
    <w:pPr>
      <w:jc w:val="center"/>
    </w:pPr>
    <w:rPr>
      <w:sz w:val="24"/>
      <w:szCs w:val="24"/>
      <w:lang w:val="en-US" w:eastAsia="en-US"/>
    </w:rPr>
  </w:style>
  <w:style w:type="paragraph" w:styleId="Heading1">
    <w:name w:val="heading 1"/>
    <w:basedOn w:val="Normal"/>
    <w:next w:val="Normal"/>
    <w:link w:val="Heading1Char"/>
    <w:qFormat/>
    <w:rsid w:val="00096865"/>
    <w:pPr>
      <w:keepNext/>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jc w:val="center"/>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aliases w:val=" BVI fnr Char Char Char,BVI fnr Char Char Char, BVI fnr Car Car Char Char Char,BVI fnr Car Char Char Char, BVI fnr Car Car Car Car Char Char Char1, BVI fnr Car Car Car Car Char Char Char Char Char, BVI fnr Char Car Car Car Char Char"/>
    <w:link w:val="BVIfnrCharChar"/>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pPr>
      <w:jc w:val="center"/>
    </w:pPr>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qFormat/>
    <w:rsid w:val="00731D26"/>
    <w:pPr>
      <w:ind w:left="720"/>
    </w:pPr>
    <w:rPr>
      <w:rFonts w:ascii="Times Armenian" w:hAnsi="Times Armenian" w:cs="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4">
    <w:name w:val="Char Char4"/>
    <w:locked/>
    <w:rsid w:val="00BA5DD9"/>
    <w:rPr>
      <w:sz w:val="24"/>
      <w:szCs w:val="24"/>
      <w:lang w:val="en-US" w:eastAsia="en-US" w:bidi="ar-SA"/>
    </w:rPr>
  </w:style>
  <w:style w:type="paragraph" w:customStyle="1" w:styleId="BVIfnrCharChar">
    <w:name w:val="BVI fnr Char Char"/>
    <w:aliases w:val=" BVI fnr Car Car Char Char,BVI fnr Car Char Char, BVI fnr Car Car Car Car Char Char, BVI fnr Car Car Car Car Char Char Char Char, BVI fnr Char Car Car Car Char, BVI fnr Char, BVI fnr"/>
    <w:basedOn w:val="Normal"/>
    <w:link w:val="FootnoteReference"/>
    <w:rsid w:val="00B5522F"/>
    <w:pPr>
      <w:spacing w:after="160" w:line="240" w:lineRule="exact"/>
    </w:pPr>
    <w:rPr>
      <w:sz w:val="20"/>
      <w:szCs w:val="20"/>
      <w:vertAlign w:val="superscript"/>
    </w:rPr>
  </w:style>
  <w:style w:type="character" w:customStyle="1" w:styleId="FootnoteTextChar">
    <w:name w:val="Footnote Text Char"/>
    <w:link w:val="FootnoteText"/>
    <w:rsid w:val="00B5522F"/>
    <w:rPr>
      <w:rFonts w:ascii="Times Armenian" w:hAnsi="Times Armeni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010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795947">
      <w:bodyDiv w:val="1"/>
      <w:marLeft w:val="0"/>
      <w:marRight w:val="0"/>
      <w:marTop w:val="0"/>
      <w:marBottom w:val="0"/>
      <w:divBdr>
        <w:top w:val="none" w:sz="0" w:space="0" w:color="auto"/>
        <w:left w:val="none" w:sz="0" w:space="0" w:color="auto"/>
        <w:bottom w:val="none" w:sz="0" w:space="0" w:color="auto"/>
        <w:right w:val="none" w:sz="0" w:space="0" w:color="auto"/>
      </w:divBdr>
    </w:div>
    <w:div w:id="100421376">
      <w:bodyDiv w:val="1"/>
      <w:marLeft w:val="0"/>
      <w:marRight w:val="0"/>
      <w:marTop w:val="0"/>
      <w:marBottom w:val="0"/>
      <w:divBdr>
        <w:top w:val="none" w:sz="0" w:space="0" w:color="auto"/>
        <w:left w:val="none" w:sz="0" w:space="0" w:color="auto"/>
        <w:bottom w:val="none" w:sz="0" w:space="0" w:color="auto"/>
        <w:right w:val="none" w:sz="0" w:space="0" w:color="auto"/>
      </w:divBdr>
    </w:div>
    <w:div w:id="164782888">
      <w:bodyDiv w:val="1"/>
      <w:marLeft w:val="0"/>
      <w:marRight w:val="0"/>
      <w:marTop w:val="0"/>
      <w:marBottom w:val="0"/>
      <w:divBdr>
        <w:top w:val="none" w:sz="0" w:space="0" w:color="auto"/>
        <w:left w:val="none" w:sz="0" w:space="0" w:color="auto"/>
        <w:bottom w:val="none" w:sz="0" w:space="0" w:color="auto"/>
        <w:right w:val="none" w:sz="0" w:space="0" w:color="auto"/>
      </w:divBdr>
    </w:div>
    <w:div w:id="2030600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7748071">
      <w:bodyDiv w:val="1"/>
      <w:marLeft w:val="0"/>
      <w:marRight w:val="0"/>
      <w:marTop w:val="0"/>
      <w:marBottom w:val="0"/>
      <w:divBdr>
        <w:top w:val="none" w:sz="0" w:space="0" w:color="auto"/>
        <w:left w:val="none" w:sz="0" w:space="0" w:color="auto"/>
        <w:bottom w:val="none" w:sz="0" w:space="0" w:color="auto"/>
        <w:right w:val="none" w:sz="0" w:space="0" w:color="auto"/>
      </w:divBdr>
    </w:div>
    <w:div w:id="424107976">
      <w:bodyDiv w:val="1"/>
      <w:marLeft w:val="0"/>
      <w:marRight w:val="0"/>
      <w:marTop w:val="0"/>
      <w:marBottom w:val="0"/>
      <w:divBdr>
        <w:top w:val="none" w:sz="0" w:space="0" w:color="auto"/>
        <w:left w:val="none" w:sz="0" w:space="0" w:color="auto"/>
        <w:bottom w:val="none" w:sz="0" w:space="0" w:color="auto"/>
        <w:right w:val="none" w:sz="0" w:space="0" w:color="auto"/>
      </w:divBdr>
    </w:div>
    <w:div w:id="458382342">
      <w:bodyDiv w:val="1"/>
      <w:marLeft w:val="0"/>
      <w:marRight w:val="0"/>
      <w:marTop w:val="0"/>
      <w:marBottom w:val="0"/>
      <w:divBdr>
        <w:top w:val="none" w:sz="0" w:space="0" w:color="auto"/>
        <w:left w:val="none" w:sz="0" w:space="0" w:color="auto"/>
        <w:bottom w:val="none" w:sz="0" w:space="0" w:color="auto"/>
        <w:right w:val="none" w:sz="0" w:space="0" w:color="auto"/>
      </w:divBdr>
    </w:div>
    <w:div w:id="47148376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916350">
      <w:bodyDiv w:val="1"/>
      <w:marLeft w:val="0"/>
      <w:marRight w:val="0"/>
      <w:marTop w:val="0"/>
      <w:marBottom w:val="0"/>
      <w:divBdr>
        <w:top w:val="none" w:sz="0" w:space="0" w:color="auto"/>
        <w:left w:val="none" w:sz="0" w:space="0" w:color="auto"/>
        <w:bottom w:val="none" w:sz="0" w:space="0" w:color="auto"/>
        <w:right w:val="none" w:sz="0" w:space="0" w:color="auto"/>
      </w:divBdr>
    </w:div>
    <w:div w:id="535040637">
      <w:bodyDiv w:val="1"/>
      <w:marLeft w:val="0"/>
      <w:marRight w:val="0"/>
      <w:marTop w:val="0"/>
      <w:marBottom w:val="0"/>
      <w:divBdr>
        <w:top w:val="none" w:sz="0" w:space="0" w:color="auto"/>
        <w:left w:val="none" w:sz="0" w:space="0" w:color="auto"/>
        <w:bottom w:val="none" w:sz="0" w:space="0" w:color="auto"/>
        <w:right w:val="none" w:sz="0" w:space="0" w:color="auto"/>
      </w:divBdr>
    </w:div>
    <w:div w:id="556357449">
      <w:bodyDiv w:val="1"/>
      <w:marLeft w:val="0"/>
      <w:marRight w:val="0"/>
      <w:marTop w:val="0"/>
      <w:marBottom w:val="0"/>
      <w:divBdr>
        <w:top w:val="none" w:sz="0" w:space="0" w:color="auto"/>
        <w:left w:val="none" w:sz="0" w:space="0" w:color="auto"/>
        <w:bottom w:val="none" w:sz="0" w:space="0" w:color="auto"/>
        <w:right w:val="none" w:sz="0" w:space="0" w:color="auto"/>
      </w:divBdr>
    </w:div>
    <w:div w:id="634337260">
      <w:bodyDiv w:val="1"/>
      <w:marLeft w:val="0"/>
      <w:marRight w:val="0"/>
      <w:marTop w:val="0"/>
      <w:marBottom w:val="0"/>
      <w:divBdr>
        <w:top w:val="none" w:sz="0" w:space="0" w:color="auto"/>
        <w:left w:val="none" w:sz="0" w:space="0" w:color="auto"/>
        <w:bottom w:val="none" w:sz="0" w:space="0" w:color="auto"/>
        <w:right w:val="none" w:sz="0" w:space="0" w:color="auto"/>
      </w:divBdr>
    </w:div>
    <w:div w:id="639503137">
      <w:bodyDiv w:val="1"/>
      <w:marLeft w:val="0"/>
      <w:marRight w:val="0"/>
      <w:marTop w:val="0"/>
      <w:marBottom w:val="0"/>
      <w:divBdr>
        <w:top w:val="none" w:sz="0" w:space="0" w:color="auto"/>
        <w:left w:val="none" w:sz="0" w:space="0" w:color="auto"/>
        <w:bottom w:val="none" w:sz="0" w:space="0" w:color="auto"/>
        <w:right w:val="none" w:sz="0" w:space="0" w:color="auto"/>
      </w:divBdr>
    </w:div>
    <w:div w:id="685133728">
      <w:bodyDiv w:val="1"/>
      <w:marLeft w:val="0"/>
      <w:marRight w:val="0"/>
      <w:marTop w:val="0"/>
      <w:marBottom w:val="0"/>
      <w:divBdr>
        <w:top w:val="none" w:sz="0" w:space="0" w:color="auto"/>
        <w:left w:val="none" w:sz="0" w:space="0" w:color="auto"/>
        <w:bottom w:val="none" w:sz="0" w:space="0" w:color="auto"/>
        <w:right w:val="none" w:sz="0" w:space="0" w:color="auto"/>
      </w:divBdr>
    </w:div>
    <w:div w:id="687175269">
      <w:bodyDiv w:val="1"/>
      <w:marLeft w:val="0"/>
      <w:marRight w:val="0"/>
      <w:marTop w:val="0"/>
      <w:marBottom w:val="0"/>
      <w:divBdr>
        <w:top w:val="none" w:sz="0" w:space="0" w:color="auto"/>
        <w:left w:val="none" w:sz="0" w:space="0" w:color="auto"/>
        <w:bottom w:val="none" w:sz="0" w:space="0" w:color="auto"/>
        <w:right w:val="none" w:sz="0" w:space="0" w:color="auto"/>
      </w:divBdr>
    </w:div>
    <w:div w:id="714085610">
      <w:bodyDiv w:val="1"/>
      <w:marLeft w:val="0"/>
      <w:marRight w:val="0"/>
      <w:marTop w:val="0"/>
      <w:marBottom w:val="0"/>
      <w:divBdr>
        <w:top w:val="none" w:sz="0" w:space="0" w:color="auto"/>
        <w:left w:val="none" w:sz="0" w:space="0" w:color="auto"/>
        <w:bottom w:val="none" w:sz="0" w:space="0" w:color="auto"/>
        <w:right w:val="none" w:sz="0" w:space="0" w:color="auto"/>
      </w:divBdr>
    </w:div>
    <w:div w:id="751438228">
      <w:bodyDiv w:val="1"/>
      <w:marLeft w:val="0"/>
      <w:marRight w:val="0"/>
      <w:marTop w:val="0"/>
      <w:marBottom w:val="0"/>
      <w:divBdr>
        <w:top w:val="none" w:sz="0" w:space="0" w:color="auto"/>
        <w:left w:val="none" w:sz="0" w:space="0" w:color="auto"/>
        <w:bottom w:val="none" w:sz="0" w:space="0" w:color="auto"/>
        <w:right w:val="none" w:sz="0" w:space="0" w:color="auto"/>
      </w:divBdr>
    </w:div>
    <w:div w:id="758521631">
      <w:bodyDiv w:val="1"/>
      <w:marLeft w:val="0"/>
      <w:marRight w:val="0"/>
      <w:marTop w:val="0"/>
      <w:marBottom w:val="0"/>
      <w:divBdr>
        <w:top w:val="none" w:sz="0" w:space="0" w:color="auto"/>
        <w:left w:val="none" w:sz="0" w:space="0" w:color="auto"/>
        <w:bottom w:val="none" w:sz="0" w:space="0" w:color="auto"/>
        <w:right w:val="none" w:sz="0" w:space="0" w:color="auto"/>
      </w:divBdr>
    </w:div>
    <w:div w:id="773093045">
      <w:bodyDiv w:val="1"/>
      <w:marLeft w:val="0"/>
      <w:marRight w:val="0"/>
      <w:marTop w:val="0"/>
      <w:marBottom w:val="0"/>
      <w:divBdr>
        <w:top w:val="none" w:sz="0" w:space="0" w:color="auto"/>
        <w:left w:val="none" w:sz="0" w:space="0" w:color="auto"/>
        <w:bottom w:val="none" w:sz="0" w:space="0" w:color="auto"/>
        <w:right w:val="none" w:sz="0" w:space="0" w:color="auto"/>
      </w:divBdr>
    </w:div>
    <w:div w:id="859855774">
      <w:bodyDiv w:val="1"/>
      <w:marLeft w:val="0"/>
      <w:marRight w:val="0"/>
      <w:marTop w:val="0"/>
      <w:marBottom w:val="0"/>
      <w:divBdr>
        <w:top w:val="none" w:sz="0" w:space="0" w:color="auto"/>
        <w:left w:val="none" w:sz="0" w:space="0" w:color="auto"/>
        <w:bottom w:val="none" w:sz="0" w:space="0" w:color="auto"/>
        <w:right w:val="none" w:sz="0" w:space="0" w:color="auto"/>
      </w:divBdr>
    </w:div>
    <w:div w:id="861868482">
      <w:bodyDiv w:val="1"/>
      <w:marLeft w:val="0"/>
      <w:marRight w:val="0"/>
      <w:marTop w:val="0"/>
      <w:marBottom w:val="0"/>
      <w:divBdr>
        <w:top w:val="none" w:sz="0" w:space="0" w:color="auto"/>
        <w:left w:val="none" w:sz="0" w:space="0" w:color="auto"/>
        <w:bottom w:val="none" w:sz="0" w:space="0" w:color="auto"/>
        <w:right w:val="none" w:sz="0" w:space="0" w:color="auto"/>
      </w:divBdr>
    </w:div>
    <w:div w:id="867572648">
      <w:bodyDiv w:val="1"/>
      <w:marLeft w:val="0"/>
      <w:marRight w:val="0"/>
      <w:marTop w:val="0"/>
      <w:marBottom w:val="0"/>
      <w:divBdr>
        <w:top w:val="none" w:sz="0" w:space="0" w:color="auto"/>
        <w:left w:val="none" w:sz="0" w:space="0" w:color="auto"/>
        <w:bottom w:val="none" w:sz="0" w:space="0" w:color="auto"/>
        <w:right w:val="none" w:sz="0" w:space="0" w:color="auto"/>
      </w:divBdr>
    </w:div>
    <w:div w:id="900403834">
      <w:bodyDiv w:val="1"/>
      <w:marLeft w:val="0"/>
      <w:marRight w:val="0"/>
      <w:marTop w:val="0"/>
      <w:marBottom w:val="0"/>
      <w:divBdr>
        <w:top w:val="none" w:sz="0" w:space="0" w:color="auto"/>
        <w:left w:val="none" w:sz="0" w:space="0" w:color="auto"/>
        <w:bottom w:val="none" w:sz="0" w:space="0" w:color="auto"/>
        <w:right w:val="none" w:sz="0" w:space="0" w:color="auto"/>
      </w:divBdr>
    </w:div>
    <w:div w:id="907880958">
      <w:bodyDiv w:val="1"/>
      <w:marLeft w:val="0"/>
      <w:marRight w:val="0"/>
      <w:marTop w:val="0"/>
      <w:marBottom w:val="0"/>
      <w:divBdr>
        <w:top w:val="none" w:sz="0" w:space="0" w:color="auto"/>
        <w:left w:val="none" w:sz="0" w:space="0" w:color="auto"/>
        <w:bottom w:val="none" w:sz="0" w:space="0" w:color="auto"/>
        <w:right w:val="none" w:sz="0" w:space="0" w:color="auto"/>
      </w:divBdr>
    </w:div>
    <w:div w:id="928082301">
      <w:bodyDiv w:val="1"/>
      <w:marLeft w:val="0"/>
      <w:marRight w:val="0"/>
      <w:marTop w:val="0"/>
      <w:marBottom w:val="0"/>
      <w:divBdr>
        <w:top w:val="none" w:sz="0" w:space="0" w:color="auto"/>
        <w:left w:val="none" w:sz="0" w:space="0" w:color="auto"/>
        <w:bottom w:val="none" w:sz="0" w:space="0" w:color="auto"/>
        <w:right w:val="none" w:sz="0" w:space="0" w:color="auto"/>
      </w:divBdr>
    </w:div>
    <w:div w:id="941953721">
      <w:bodyDiv w:val="1"/>
      <w:marLeft w:val="0"/>
      <w:marRight w:val="0"/>
      <w:marTop w:val="0"/>
      <w:marBottom w:val="0"/>
      <w:divBdr>
        <w:top w:val="none" w:sz="0" w:space="0" w:color="auto"/>
        <w:left w:val="none" w:sz="0" w:space="0" w:color="auto"/>
        <w:bottom w:val="none" w:sz="0" w:space="0" w:color="auto"/>
        <w:right w:val="none" w:sz="0" w:space="0" w:color="auto"/>
      </w:divBdr>
    </w:div>
    <w:div w:id="979188534">
      <w:bodyDiv w:val="1"/>
      <w:marLeft w:val="0"/>
      <w:marRight w:val="0"/>
      <w:marTop w:val="0"/>
      <w:marBottom w:val="0"/>
      <w:divBdr>
        <w:top w:val="none" w:sz="0" w:space="0" w:color="auto"/>
        <w:left w:val="none" w:sz="0" w:space="0" w:color="auto"/>
        <w:bottom w:val="none" w:sz="0" w:space="0" w:color="auto"/>
        <w:right w:val="none" w:sz="0" w:space="0" w:color="auto"/>
      </w:divBdr>
    </w:div>
    <w:div w:id="1108887096">
      <w:bodyDiv w:val="1"/>
      <w:marLeft w:val="0"/>
      <w:marRight w:val="0"/>
      <w:marTop w:val="0"/>
      <w:marBottom w:val="0"/>
      <w:divBdr>
        <w:top w:val="none" w:sz="0" w:space="0" w:color="auto"/>
        <w:left w:val="none" w:sz="0" w:space="0" w:color="auto"/>
        <w:bottom w:val="none" w:sz="0" w:space="0" w:color="auto"/>
        <w:right w:val="none" w:sz="0" w:space="0" w:color="auto"/>
      </w:divBdr>
    </w:div>
    <w:div w:id="1121993974">
      <w:bodyDiv w:val="1"/>
      <w:marLeft w:val="0"/>
      <w:marRight w:val="0"/>
      <w:marTop w:val="0"/>
      <w:marBottom w:val="0"/>
      <w:divBdr>
        <w:top w:val="none" w:sz="0" w:space="0" w:color="auto"/>
        <w:left w:val="none" w:sz="0" w:space="0" w:color="auto"/>
        <w:bottom w:val="none" w:sz="0" w:space="0" w:color="auto"/>
        <w:right w:val="none" w:sz="0" w:space="0" w:color="auto"/>
      </w:divBdr>
      <w:divsChild>
        <w:div w:id="100418273">
          <w:marLeft w:val="0"/>
          <w:marRight w:val="0"/>
          <w:marTop w:val="0"/>
          <w:marBottom w:val="0"/>
          <w:divBdr>
            <w:top w:val="none" w:sz="0" w:space="0" w:color="auto"/>
            <w:left w:val="none" w:sz="0" w:space="0" w:color="auto"/>
            <w:bottom w:val="none" w:sz="0" w:space="0" w:color="auto"/>
            <w:right w:val="none" w:sz="0" w:space="0" w:color="auto"/>
          </w:divBdr>
        </w:div>
      </w:divsChild>
    </w:div>
    <w:div w:id="1162887162">
      <w:bodyDiv w:val="1"/>
      <w:marLeft w:val="0"/>
      <w:marRight w:val="0"/>
      <w:marTop w:val="0"/>
      <w:marBottom w:val="0"/>
      <w:divBdr>
        <w:top w:val="none" w:sz="0" w:space="0" w:color="auto"/>
        <w:left w:val="none" w:sz="0" w:space="0" w:color="auto"/>
        <w:bottom w:val="none" w:sz="0" w:space="0" w:color="auto"/>
        <w:right w:val="none" w:sz="0" w:space="0" w:color="auto"/>
      </w:divBdr>
    </w:div>
    <w:div w:id="1201894931">
      <w:bodyDiv w:val="1"/>
      <w:marLeft w:val="0"/>
      <w:marRight w:val="0"/>
      <w:marTop w:val="0"/>
      <w:marBottom w:val="0"/>
      <w:divBdr>
        <w:top w:val="none" w:sz="0" w:space="0" w:color="auto"/>
        <w:left w:val="none" w:sz="0" w:space="0" w:color="auto"/>
        <w:bottom w:val="none" w:sz="0" w:space="0" w:color="auto"/>
        <w:right w:val="none" w:sz="0" w:space="0" w:color="auto"/>
      </w:divBdr>
    </w:div>
    <w:div w:id="1288855447">
      <w:bodyDiv w:val="1"/>
      <w:marLeft w:val="0"/>
      <w:marRight w:val="0"/>
      <w:marTop w:val="0"/>
      <w:marBottom w:val="0"/>
      <w:divBdr>
        <w:top w:val="none" w:sz="0" w:space="0" w:color="auto"/>
        <w:left w:val="none" w:sz="0" w:space="0" w:color="auto"/>
        <w:bottom w:val="none" w:sz="0" w:space="0" w:color="auto"/>
        <w:right w:val="none" w:sz="0" w:space="0" w:color="auto"/>
      </w:divBdr>
    </w:div>
    <w:div w:id="1289622985">
      <w:bodyDiv w:val="1"/>
      <w:marLeft w:val="0"/>
      <w:marRight w:val="0"/>
      <w:marTop w:val="0"/>
      <w:marBottom w:val="0"/>
      <w:divBdr>
        <w:top w:val="none" w:sz="0" w:space="0" w:color="auto"/>
        <w:left w:val="none" w:sz="0" w:space="0" w:color="auto"/>
        <w:bottom w:val="none" w:sz="0" w:space="0" w:color="auto"/>
        <w:right w:val="none" w:sz="0" w:space="0" w:color="auto"/>
      </w:divBdr>
    </w:div>
    <w:div w:id="1310789537">
      <w:bodyDiv w:val="1"/>
      <w:marLeft w:val="0"/>
      <w:marRight w:val="0"/>
      <w:marTop w:val="0"/>
      <w:marBottom w:val="0"/>
      <w:divBdr>
        <w:top w:val="none" w:sz="0" w:space="0" w:color="auto"/>
        <w:left w:val="none" w:sz="0" w:space="0" w:color="auto"/>
        <w:bottom w:val="none" w:sz="0" w:space="0" w:color="auto"/>
        <w:right w:val="none" w:sz="0" w:space="0" w:color="auto"/>
      </w:divBdr>
    </w:div>
    <w:div w:id="13893770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8653425">
      <w:bodyDiv w:val="1"/>
      <w:marLeft w:val="0"/>
      <w:marRight w:val="0"/>
      <w:marTop w:val="0"/>
      <w:marBottom w:val="0"/>
      <w:divBdr>
        <w:top w:val="none" w:sz="0" w:space="0" w:color="auto"/>
        <w:left w:val="none" w:sz="0" w:space="0" w:color="auto"/>
        <w:bottom w:val="none" w:sz="0" w:space="0" w:color="auto"/>
        <w:right w:val="none" w:sz="0" w:space="0" w:color="auto"/>
      </w:divBdr>
    </w:div>
    <w:div w:id="1452506970">
      <w:bodyDiv w:val="1"/>
      <w:marLeft w:val="0"/>
      <w:marRight w:val="0"/>
      <w:marTop w:val="0"/>
      <w:marBottom w:val="0"/>
      <w:divBdr>
        <w:top w:val="none" w:sz="0" w:space="0" w:color="auto"/>
        <w:left w:val="none" w:sz="0" w:space="0" w:color="auto"/>
        <w:bottom w:val="none" w:sz="0" w:space="0" w:color="auto"/>
        <w:right w:val="none" w:sz="0" w:space="0" w:color="auto"/>
      </w:divBdr>
    </w:div>
    <w:div w:id="1454131155">
      <w:bodyDiv w:val="1"/>
      <w:marLeft w:val="0"/>
      <w:marRight w:val="0"/>
      <w:marTop w:val="0"/>
      <w:marBottom w:val="0"/>
      <w:divBdr>
        <w:top w:val="none" w:sz="0" w:space="0" w:color="auto"/>
        <w:left w:val="none" w:sz="0" w:space="0" w:color="auto"/>
        <w:bottom w:val="none" w:sz="0" w:space="0" w:color="auto"/>
        <w:right w:val="none" w:sz="0" w:space="0" w:color="auto"/>
      </w:divBdr>
    </w:div>
    <w:div w:id="1584409940">
      <w:bodyDiv w:val="1"/>
      <w:marLeft w:val="0"/>
      <w:marRight w:val="0"/>
      <w:marTop w:val="0"/>
      <w:marBottom w:val="0"/>
      <w:divBdr>
        <w:top w:val="none" w:sz="0" w:space="0" w:color="auto"/>
        <w:left w:val="none" w:sz="0" w:space="0" w:color="auto"/>
        <w:bottom w:val="none" w:sz="0" w:space="0" w:color="auto"/>
        <w:right w:val="none" w:sz="0" w:space="0" w:color="auto"/>
      </w:divBdr>
    </w:div>
    <w:div w:id="1602029910">
      <w:bodyDiv w:val="1"/>
      <w:marLeft w:val="0"/>
      <w:marRight w:val="0"/>
      <w:marTop w:val="0"/>
      <w:marBottom w:val="0"/>
      <w:divBdr>
        <w:top w:val="none" w:sz="0" w:space="0" w:color="auto"/>
        <w:left w:val="none" w:sz="0" w:space="0" w:color="auto"/>
        <w:bottom w:val="none" w:sz="0" w:space="0" w:color="auto"/>
        <w:right w:val="none" w:sz="0" w:space="0" w:color="auto"/>
      </w:divBdr>
    </w:div>
    <w:div w:id="1681200353">
      <w:bodyDiv w:val="1"/>
      <w:marLeft w:val="0"/>
      <w:marRight w:val="0"/>
      <w:marTop w:val="0"/>
      <w:marBottom w:val="0"/>
      <w:divBdr>
        <w:top w:val="none" w:sz="0" w:space="0" w:color="auto"/>
        <w:left w:val="none" w:sz="0" w:space="0" w:color="auto"/>
        <w:bottom w:val="none" w:sz="0" w:space="0" w:color="auto"/>
        <w:right w:val="none" w:sz="0" w:space="0" w:color="auto"/>
      </w:divBdr>
    </w:div>
    <w:div w:id="1701517150">
      <w:bodyDiv w:val="1"/>
      <w:marLeft w:val="0"/>
      <w:marRight w:val="0"/>
      <w:marTop w:val="0"/>
      <w:marBottom w:val="0"/>
      <w:divBdr>
        <w:top w:val="none" w:sz="0" w:space="0" w:color="auto"/>
        <w:left w:val="none" w:sz="0" w:space="0" w:color="auto"/>
        <w:bottom w:val="none" w:sz="0" w:space="0" w:color="auto"/>
        <w:right w:val="none" w:sz="0" w:space="0" w:color="auto"/>
      </w:divBdr>
    </w:div>
    <w:div w:id="1716155389">
      <w:bodyDiv w:val="1"/>
      <w:marLeft w:val="0"/>
      <w:marRight w:val="0"/>
      <w:marTop w:val="0"/>
      <w:marBottom w:val="0"/>
      <w:divBdr>
        <w:top w:val="none" w:sz="0" w:space="0" w:color="auto"/>
        <w:left w:val="none" w:sz="0" w:space="0" w:color="auto"/>
        <w:bottom w:val="none" w:sz="0" w:space="0" w:color="auto"/>
        <w:right w:val="none" w:sz="0" w:space="0" w:color="auto"/>
      </w:divBdr>
    </w:div>
    <w:div w:id="1824809280">
      <w:bodyDiv w:val="1"/>
      <w:marLeft w:val="0"/>
      <w:marRight w:val="0"/>
      <w:marTop w:val="0"/>
      <w:marBottom w:val="0"/>
      <w:divBdr>
        <w:top w:val="none" w:sz="0" w:space="0" w:color="auto"/>
        <w:left w:val="none" w:sz="0" w:space="0" w:color="auto"/>
        <w:bottom w:val="none" w:sz="0" w:space="0" w:color="auto"/>
        <w:right w:val="none" w:sz="0" w:space="0" w:color="auto"/>
      </w:divBdr>
    </w:div>
    <w:div w:id="1845703414">
      <w:bodyDiv w:val="1"/>
      <w:marLeft w:val="0"/>
      <w:marRight w:val="0"/>
      <w:marTop w:val="0"/>
      <w:marBottom w:val="0"/>
      <w:divBdr>
        <w:top w:val="none" w:sz="0" w:space="0" w:color="auto"/>
        <w:left w:val="none" w:sz="0" w:space="0" w:color="auto"/>
        <w:bottom w:val="none" w:sz="0" w:space="0" w:color="auto"/>
        <w:right w:val="none" w:sz="0" w:space="0" w:color="auto"/>
      </w:divBdr>
    </w:div>
    <w:div w:id="1909876520">
      <w:bodyDiv w:val="1"/>
      <w:marLeft w:val="0"/>
      <w:marRight w:val="0"/>
      <w:marTop w:val="0"/>
      <w:marBottom w:val="0"/>
      <w:divBdr>
        <w:top w:val="none" w:sz="0" w:space="0" w:color="auto"/>
        <w:left w:val="none" w:sz="0" w:space="0" w:color="auto"/>
        <w:bottom w:val="none" w:sz="0" w:space="0" w:color="auto"/>
        <w:right w:val="none" w:sz="0" w:space="0" w:color="auto"/>
      </w:divBdr>
    </w:div>
    <w:div w:id="2008052362">
      <w:bodyDiv w:val="1"/>
      <w:marLeft w:val="0"/>
      <w:marRight w:val="0"/>
      <w:marTop w:val="0"/>
      <w:marBottom w:val="0"/>
      <w:divBdr>
        <w:top w:val="none" w:sz="0" w:space="0" w:color="auto"/>
        <w:left w:val="none" w:sz="0" w:space="0" w:color="auto"/>
        <w:bottom w:val="none" w:sz="0" w:space="0" w:color="auto"/>
        <w:right w:val="none" w:sz="0" w:space="0" w:color="auto"/>
      </w:divBdr>
    </w:div>
    <w:div w:id="2024242794">
      <w:bodyDiv w:val="1"/>
      <w:marLeft w:val="0"/>
      <w:marRight w:val="0"/>
      <w:marTop w:val="0"/>
      <w:marBottom w:val="0"/>
      <w:divBdr>
        <w:top w:val="none" w:sz="0" w:space="0" w:color="auto"/>
        <w:left w:val="none" w:sz="0" w:space="0" w:color="auto"/>
        <w:bottom w:val="none" w:sz="0" w:space="0" w:color="auto"/>
        <w:right w:val="none" w:sz="0" w:space="0" w:color="auto"/>
      </w:divBdr>
    </w:div>
    <w:div w:id="2065788881">
      <w:bodyDiv w:val="1"/>
      <w:marLeft w:val="0"/>
      <w:marRight w:val="0"/>
      <w:marTop w:val="0"/>
      <w:marBottom w:val="0"/>
      <w:divBdr>
        <w:top w:val="none" w:sz="0" w:space="0" w:color="auto"/>
        <w:left w:val="none" w:sz="0" w:space="0" w:color="auto"/>
        <w:bottom w:val="none" w:sz="0" w:space="0" w:color="auto"/>
        <w:right w:val="none" w:sz="0" w:space="0" w:color="auto"/>
      </w:divBdr>
    </w:div>
    <w:div w:id="210561185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889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454E8-6072-4335-A77B-89934CF0F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keywords>https:/mul2-moh.gov.am/tasks/934454/oneclick?token=a1a846a74cbe7b9e9ced5be2683a71a2</cp:keywords>
  <cp:lastModifiedBy>Hasmik Sargsyan</cp:lastModifiedBy>
  <cp:revision>5</cp:revision>
  <cp:lastPrinted>2025-07-14T13:03:00Z</cp:lastPrinted>
  <dcterms:created xsi:type="dcterms:W3CDTF">2025-07-15T08:29:00Z</dcterms:created>
  <dcterms:modified xsi:type="dcterms:W3CDTF">2025-07-15T13:19:00Z</dcterms:modified>
</cp:coreProperties>
</file>