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սարքավորումից, 
• սառնարանային սարքավորումներից,
• էլեկտրասարքավորումից,  
• չեզոք սարքավորումներից,
• կշեռքներից,
• օդաքարշ սարքավորումից,
• կահույքից,
• ջերմաչափերից, 
• խոհանոցի պարագաներից, որը պետք է համապատասխանի կից ներկայացված տեխնիկական առաջադրանք-1-ին: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Գնորդի կողմից սահմանված ողջամիտ ժամկետում: Ապրանքների չափսերի մեջ հնարավոր թույլատրելի շեղումը ±3%: Ապրանքները պետք է լինեն նոր` չօգտագործված: Ապրանքների տեղափոխումը, բեռնաթափումը, տեղադրումը և հավաքումը իրականացվում է Վաճառողի կողմից: Մինչև մատակարարումը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սարքավորումից,
• չեզոք սարքավորումներից,
• կշեռքներից,
• օդաքարշ սարքավորումից,
• կահույքից,
• ջերմաչափերից, 
• խոհանոցի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սարքավորումներից,
• չեզոք սարքավորումներից,
• կշեռքներից,
• օդաքարշ սարքավորումից,
• կահույքից,
• ջերմաչափերից, 
• խոհանոցի պարագաներից, որը պետք է համապատասխանի կից ներկայացված տեխնիկական առաջադրանք-3-ին: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Գնորդի կողմից սահմանված ողջամիտ ժամկետում: Ապրանքների չափսերի մեջ հնարավոր թույլատրելի շեղումը ±3%: Ապրանքները պետք է լինեն նոր` չօգտագործված: Ապրանքների տեղափոխումը, բեռնաթափումը, տեղադրումը և հավաքումը իրականացվում է Վաճառողի կողմից: Մինչև մատակարարումը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սարքավորումներից,
• էլեկտրասարքավորումներից,  
• չեզոք սարքավորումներից,
• կշեռքներից,
• օդաքարշ սարքավորումից,
• հոսքագծային սարքավորումներից,  
• կահույքից,
• ջերմաչափերից, 
• խոհանոցի պարագաներից, որը պետք է համապատասխանի կից ներկայացված տեխնիկական առաջադրանք-4-ին: Լրակազմում նշված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սարքավորումից, 
• սառնարանային սարքավորումից,
• էլեկտրասարքավորումից,  
• չեզոք սարքավորումներից,
• կշեռքներից,
• օդաքարշ սարքավորումից,
• կահույքից,
• ջերմաչափերից, 
• խոհանոցի պարագաներից, որը պետք է համապատասխանի կից ներկայացված տեխնիկական առաջադրանք-5-ին: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Գնորդի կողմից սահմանված ողջամիտ ժամկետում: Ապրանքների չափսերի մեջ հնարավոր թույլատրելի շեղումը ±3%: Ապրանքները պետք է լինեն նոր` չօգտագործված: Ապրանքների տեղափոխումը, բեռնաթափումը, տեղադրումը և հավաքումը իրականացվում է Վաճառողի կողմից: Մինչև մատակարարումը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սարքավորումներից,
• էլեկտրասարքավորումներից,  
• չեզոք սարքավորումներից,
• կշեռքներից,
• օդաքարշ սարքավորումներից,
• հոսքագծային սարքավորումներից,  
• կահույքից,
• ջերմաչափերից, 
• խոհանոցի պարագաներից, որը պետք է համապատասխանի կից ներկայացված տեխնիկական առաջադրանք-6-ին: Լրակազմում նշված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թիվ 9 հիմնական դպրոց, հասցե՝ Հայաստան, Լոռու մարզ, Վանաձոր, Զորավար Անդրանիկի փող., 71 շենք կամ  պահեստավորման վայր (ք. Երևան, ՀՀ մարզեր), հեռ.՝ 010599692, ՀՀ՝ 900011057149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մարզի Ագարակի միջնակարգ դպրոց, հասցե՝ Հայաստան, ԼՈՌԻ, ԱԳԱՐԱԿ, 1 Փ., Շ 44, 1906 կամ  պահեստավորման վայր (ք. Երևան, ՀՀ մարզեր), հեռ.՝ 010599692, ՀՀ՝ 900011057057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Ախուրյանի թիվ 2 դպրոց, հասցե՝ Հայաստան, Շիրակի մարզ, Ախուրյան գյուղ Ախուրյանի խճուղի, 55 շենք կամ  պահեստավորման վայր (ք. Երևան, ՀՀ մարզեր), հեռ.՝ 010599692, ՀՀ՝ 900011057065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20 հիմնական դպրոց, հասցե՝ Հայաստան, Շիրակի մարզ, Գյումրի Մ. Թետչերի փող., 1 կամ  պահեստավորման վայր (ք. Երևան, ՀՀ մարզեր), հեռ.՝ 010599692, ՀՀ՝ 900011057240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Այգեկի միջնակարգ դպրոց, հասցե՝ Այգեկ գյուղ, 1-ին փողոց, 1/1 շենք կամ  պահեստավորման վայր (ք. Երևան, ՀՀ մարզեր), հեռ.՝ 010599692, ՀՀ՝ 900011057180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ծովակալ Իսակովի անվան թիվ 23 հիմնական դպրոց, հասցե՝ Հայաստան, Լոռու մարզ, Վանաձոր Իսահակյան փող. 1-ին նրբ., 4/1 շենք կամ  պահեստավորման վայր (ք. Երևան, ՀՀ մարզեր), հեռ.՝ 010599692, ՀՀ՝ 900011057073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