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ՇՄՆԷՊԾ-ԷԱՃԾՁԲ-25/22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ԷԿՈՊԱՐԵԿԱՅԻՆ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 Արմենակյան 129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Շրջակա միջավայրի նախարարության Էկոպարեկային ծառայության կարիքների համար եռաչափ միջավայրի մշակման ծառայությունների ձեռքբերման նպատակով «ՇՄՆԷՊԾ-ԷԱՃԾՁԲ-25/22» ծածկագրով էլեկտրոնային աճուրդի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010650154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s.ghazaryan@ecopatrolservice.am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ԷԿՈՊԱՐԵԿԱՅԻՆ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ՇՄՆԷՊԾ-ԷԱՃԾՁԲ-25/22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ԷԿՈՊԱՐԵԿԱՅԻՆ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ԷԿՈՊԱՐԵԿԱՅԻՆ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Շրջակա միջավայրի նախարարության Էկոպարեկային ծառայության կարիքների համար եռաչափ միջավայրի մշակման ծառայությունների ձեռքբերման նպատակով «ՇՄՆԷՊԾ-ԷԱՃԾՁԲ-25/22» ծածկագրով էլեկտրոնային աճուրդի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ԷԿՈՊԱՐԵԿԱՅԻՆ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Շրջակա միջավայրի նախարարության Էկոպարեկային ծառայության կարիքների համար եռաչափ միջավայրի մշակման ծառայությունների ձեռքբերման նպատակով «ՇՄՆԷՊԾ-ԷԱՃԾՁԲ-25/22» ծածկագրով էլեկտրոնային աճուրդի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ՇՄՆԷՊԾ-ԷԱՃԾՁԲ-25/22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s.ghazaryan@ecopatrolservice.am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Շրջակա միջավայրի նախարարության Էկոպարեկային ծառայության կարիքների համար եռաչափ միջավայրի մշակման ծառայությունների ձեռքբերման նպատակով «ՇՄՆԷՊԾ-ԷԱՃԾՁԲ-25/22» ծածկագրով էլեկտրոնային աճուրդի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միջավայրի մշակման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448.81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2025.07.29.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ՇՄՆԷՊԾ-ԷԱՃԾՁԲ-25/22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ԷԿՈՊԱՐԵԿԱՅԻՆ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ՇՄՆԷՊԾ-ԷԱՃԾՁԲ-25/22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«ՇՄՆԷՊԾ-ԷԱՃԾՁԲ-25/22»*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ՇՄՆԷՊԾ-ԷԱՃԾՁԲ-25/22*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«ՇՄՆԷՊԾ-ԷԱՃԾՁԲ-25/22»*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ՇՄՆԷՊԾ-ԷԱՃԾՁԲ-25/22*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եռաչափ միջավայրի 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21 օրացուցային օրվա ընթացքում, բայց ոչ ուշ քան 25.12.2025թ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