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կարիքների համար զրուցարան տաղավարների մանկական ճոճանակների կարուսելների սահարանների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կարիքների համար զրուցարան տաղավարների մանկական ճոճանակների կարուսելների սահարանների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կարիքների համար զրուցարան տաղավարների մանկական ճոճանակների կարուսելների սահարանների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կարիքների համար զրուցարան տաղավարների մանկական ճոճանակների կարուսելների սահարանների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Զրուցարան-տաղավարներ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Զսպանակով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Շղթաներով ճոճանակներ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ԿԱՐԻՔՆԵՐԻ ՀԱՄԱՐ ԶՐՈՒՑԱՐԱՆ-ՏԱՂԱՎԱՐՆԵՐԻ, ՄԱՆԿԱԿԱՆ ՃՈՃԱՆԱԿՆԵՐԻ, ԿԱՐՈՒՍԵԼՆԵՐԻ, ՍԱՀԱՐԱՆՆԵՐԻ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թիվ 1 չափաբաժնի մասով՝ 5 տարի, թիվ 2-5 չափաբաժինների մասով՝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Զրուցարան-տաղավարներ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3 մետր, բարձրությունը՝ 2.5 մետր, լայնությունը՝ 2 մետր: Հիմնակմախքը պետք է պատրաստվի թվով 6 հատ 3 մմ հաստությամբ, 60*40 խողովակից: Խողովակների միջև պետք է եռակցված լինեն խողովակներ՝ հավասար հեռավորության վրա: Հատակը պետք է ամրացված լինի 20*40*2 խողովակից՝ 5 ուղղությամբ: Ներսում պետք է ամրացվի փայտյա նստարաններ՝ հաստությունը՝ 50 մմ, լայնությունը՝ 10 մմ, երկարությունը՝ 3 մետր, յուրաքանչյուր կողմում 5 հատ, պետք է ամրացվի նաև սեղան՝ բարձրությունը՝ 80 սմ, երկարությունը՝ 1.5 մետր, լայնությունը՝ 70 սմ: Նստարանը պետք է պատրաստված լինի 20*40*2 խողովակից: Սեղանը պետք է երեսապատված լինի փայտյա չորսույով՝ 30 մմ հաստությամբ: Տանիքի շրջանակը պետք է պատրաստվի 40*40*2 քառանկյուն խողովակից, ծածկի թեքությունները՝ 20*40*2 խողովակից, սյուներն ամրացվում են 20*40*2 խողովակով: Թիթեղը պետք է լինի ցինկից (КП21 կամ համարժեք), ընդհանուր 9 քմ, գույնը՝ ցանկալի է շագանակագույն, տանիքը՝ ծրար: Տանիքի անկյունակի երկարությունը՝ 3 մետր, լայնությունը՝ 20 սմ, գույնը՝ ցանկալի է շագանակագույն: Մուտքը՝ երկկողմանի, երկշերտ ներկումով, նստարանի բարձրությունը հատակից 40 սմ: Օգտագործվող բոլոր նյութերը, դետալները պետք է լինեն նոր և չօգտագործված: Ապրանքի տեղափոխման, տեղադրման, հարթեցման, ամրացման աշխատանքներն իրականացվում են Վաճառողի կողմից և իր միջոցներով: Ապրանքն ընդունվելուն հաջորդող յուրաքանչյուր տարի (երաշխիքային ժամկետում) Վաճառողի միջոցներով ապրանքները մեկ անգամ երկշերտ ներկվում են սկզբնական տեսքին համապատասխան, երաշխիքային ժամկետը՝ ապրանքն ընդունվելու օրվան հաջորդող օրվանից հաշված առնվազն 5 տարի: Ապրանքի նմուշը պատկերված է կից ներկայացվող նկար 1-ում: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Զսպանակով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3 մետր, բարձրությունը՝ 50 սմ, պետք է նախատեսված լինի թվով 2 զսպանակ 40 սմ երկարությամբ: Հիմքը պետք է կառուցվի 40*80 մմ չափսերով, 4 մմ հաստությամբ խողովակից: Հավասարակշռությունը պահելու կառուցվածքը պետք է իրականացվի 60*40 մմ չափսերով, 3 մմ հաստությամբ խողովակից՝ կազմված երկու առանձին մասից: Արտաքին տեսքը պետք է լինի ձևավոր, պատրաստված 2 մմ հաստությամբ մետաղական թիթեղից: Նստատեղերը պետք է լինեն պլաստմասե, 2 հատ, ծղնին 1 հատ՝ երկարությունը՝ 19 սմ, հաստությունը՝ 20 մմ: Նստատեղերի բռնակները պետք է պատրաստվեն Ф21 մմ տրամագծով խողովակից: Ճոճանակը ներկվում է երկշերտ գունավոր ներկով՝ ապահովելով պաշտպանության և էսթետիկ տեսքի համադրություն: Օգտագործվող բոլոր նյութերը, դետալները պետք է լինեն նոր և չօգտագործված: Ապրանքի տեղափոխման, տեղադրման, հարթեցման, ամրացման աշխատանքներն իրականացվում են Վաճառողի կողմից և իր միջոցներով: Ապրանքն ընդունվելուն հաջորդող յուրաքանչյուր տարի (երաշխիքային ժամկետում) Վաճառողի միջոցներով ապրանքները մեկ անգամ երկշերտ ներկվում են սկզբնական տեսքին համապատասխան, երաշխիքային ժամկետը՝ ապրանքն ընդունվելու օրվան հաջորդող օրվանից հաշված առնվազն 3 տարի: Ապրանքի նմուշը պատկերված է կից ներկայացվող նկար 2-ում: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Շղթաներով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Բարձրությունը՝ 1.8 մետր, լայնությունը՝ 2.45 մետր, ոտքերի միջև հեռավորությունը՝ 55 սմ, ճոճանակը նախատեսված է երկու նստատեղով: Նստատեղերը պետք է լինեն որակյալ, պլաստմասե, ամրացված ամուր շղթաներով: Հիմնակմախքը պետք է պատրաստված լինի 60*40 մմ չափսերով, 3 մմ հաստությամբ խողովակից, շղթաների հաստությունը՝ 0.6 մմ, պետք է նախատեսվեն նաև 4 հատ ծղնի: Ճոճանակի շարժման (հատվող) հատվածը պետք է պատրաստված լինի Ф76 մմ տրամագծով, 3 մմ հաստությամբ խողովակից: Ճոճանակը ներկվում է երկշերտ գունավոր ներկով՝ ապահովելով պաշտպանության և էսթետիկ տեսքի համադրություն: Օգտագործվող բոլոր նյութերը, դետալները պետք է լինեն նոր և չօգտագործված: Ապրանքի տեղափոխման, տեղադրման, հարթեցման, ամրացման աշխատանքներն իրականացվում են Վաճառողի կողմից և իր միջոցներով: Ապրանքն ընդունվելուն հաջորդող յուրաքանչյուր տարի (երաշխիքային ժամկետում) Վաճառողի միջոցներով ապրանքները մեկ անգամ երկշերտ ներկվում են սկզբնական տեսքին համապատասխան, երաշխիքային ժամկետը՝ ապրանքն ընդունվելու օրվան հաջորդող օրվանից հաշված առնվազն 3 տարի: Ապրանքի նմուշը պատկերված է կից ներկայացվող նկար 3-ում: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Խաղասարքի շրջանագիծը՝ 1.5 մետր, բարձրությունը՝ 90 սմ, կարուսելը նախատեսված է մեկ հենասյունով: Շրջանագիծը պետք է երեսապատվի 2 մմ հաստությամբ ալյումինե թիթեղով, լայնությունը (Ե-Կ)՝ 1.5*1.5 սմ: Կարուսելի երեք նստատեղերը պետք է պատրաստված լինի 0.8 մմ հաստությամբ ПВХ-ից, որի ներքևի հատվածում անհրաժեշտ է ամրացնել 0.5 մմ հաստությամբ ցինկապատ թիթեղ: Կարուսելի հիմքը պետք է պատրաստված լինի 40*80 մմ չափսերով, 4 մմ հաստությամբ խողովակից: Նստատեղերը պետք է բաժանված լինեն 6 մասի, որի բաժանումը կատարվում է Ф26 մմ տրամագծով, 2 մմ հաստությամբ խողովակով: Կարուսելի կենտրոնական մասում, որտեղ աշխատում են ծղնիները, անհչաժեշտ է Ф56 մմ տրամագծով, 3 մմ հաստությամբ խողովակ: Նստատեղերի ներքևի հատվածում օգտագործվում են Ф21 մմ տրամագծով, 2 մմ հաստությամբ խողովակներ: Կարուսելի ներքևի հատվածում պետք է լինի շրջանաձև կառուցվածք, շրջանաձև հատվածը պետք է պատրաստված լինի 40*20 մմ չափսերով, 3 մմ հաստությամբ խողովակից: Կարուսելի կենտրոնում պետք է տեղադրվեն 2 հատ հենակ Ф56 մմ տրամագծով: Կարուսելը ներկվում է երկշերտ գունավոր ներկով՝ ապահովելով պաշտպանության և էսթետիկ տեսքի համադրություն: Օգտագործվող բոլոր նյութերը, դետալները պետք է լինեն նոր և չօգտագործված: Ապրանքի տեղափոխման, տեղադրման, հարթեցման, ամրացման աշխատանքներն իրականացվում են Վաճառողի կողմից և իր միջոցներով: Ապրանքն ընդունվելուն հաջորդող յուրաքանչյուր տարի (երաշխիքային ժամկետում) Վաճառողի միջոցներով ապրանքները մեկ անգամ երկշերտ ներկվում են սկզբնական տեսքին համապատասխան, երաշխիքային ժամկետը՝ ապրանքն ընդունվելու օրվան հաջորդող օրվանից հաշված առնվազն 3 տարի: Ապրանքի նմուշը պատկերված է կից ներկայացվող նկար 4-ում: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Սղարանի ընդհանուր երկարությունը 375 սմ, բարձրությունը՝ 2.3 մետր, սահադաշտի լայնությունը՝ 50 սմ: Սղարանի աստիճանների լայնությունը 50 սմ, խորությունը՝ 30 սմ, ընդհանուր 5 հատ: Աստիճանները պետք է երեսապատված լինեն ալյումինե թիթեղով և ամրակցված ալյումինե անկյունակներով: Սղարանի կմախքը պետք է պատրաստված լինի 60*40 մմ չափսերով, 3 մմ հաստությամբ խողովակից: Սահադաշտի երեսապատումը պետք է իրականացվի ցինկապատ թիթեղով: Բռնակները պետք է պատրաստված լինեն Ф40 մմ տրամագծով, 3 մմ հաստությամբ խողովակից: Աստիճանների հենակները պետք է պատրաստված լինեն 30*60 մմ չափսերով, 3 մմ հաստությամբ խողովակից: Ճաղավանդակները պետք է պատրաստված լինեն 20*40 մմ չափսերով, 2 մմ հաստությամբ խողովակից: Սահարանը ներկվում է երկշերտ գունավոր ներկով՝ ապահովելով պաշտպանության և էսթետիկ տեսքի համադրություն: Օգտագործվող բոլոր նյութերը, դետալները պետք է լինեն նոր և չօգտագործված: Ապրանքի տեղափոխման, տեղադրման, հարթեցման, ամրացման աշխատանքներն իրականացվում են Վաճառողի կողմից և իր միջոցներով: Ապրանքն ընդունվելուն հաջորդող յուրաքանչյուր տարի (երաշխիքային ժամկետում) Վաճառողի միջոցներով ապրանքները մեկ անգամ երկշերտ ներկվում են սկզբնական տեսքին համապատասխան, երաշխիքային ժամկետը՝ ապրանքն ընդունվելու օրվան հաջորդող օրվանից հաշված առնվազն 3 տարի: Ապրանքի նմուշը պատկերված է կից ներկայացվող նկար 5-ում: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Զրուցարան-տաղավարներ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Զսպանակով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Շղթաներով ճոճանակներ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