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նշանակության ապրանքների ձեռքբերում ՄԲԿ-էաճԱՊՁԲ-25/23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նշանակության ապրանքների ձեռքբերում ՄԲԿ-էաճԱՊՁԲ-25/23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նշանակության ապրանքների ձեռքբերում ՄԲԿ-էաճԱՊՁԲ-25/23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նշանակության ապրանքների ձեռքբերում ՄԲԿ-էաճԱՊՁԲ-25/23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II-րդ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 պրոթեզների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ԲԺՇԿԱԿԱԿԱՆ ՆՇԱՆԱԿՈՒԹՅԱՆ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 ռետինե ,  ծավալը1լ , օգտագործվում է   որպես հոգնա աղիների մաքրման համար։ Ներառում է  համապատասխան ծայրադիրներ՝ մեծահասակների և երեխաների  համար, , ռետինե խողովակ   երկարությունը 150±10սմ՝ պլաստիկե սեղմակով,  Օգտագործման ուղեցույցի առկայություն։ Ապրանքը պարտադիր պետք է ունենա որակի սերտիֆիկատ: Ապրանքը հանձնելու պահին պետք է ունենա առնվազն 50 % մնացորդային պիտանելիության ժամկետ։Հանձնելու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մեկ անգամյա օգտագործմամբ, ստերիլ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3, 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ստերիլ, մեկ անգամյա օգտագործմամբ: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 սուր ծայրով ատամի խոռոչը ստուգելու համար։ Գործիքը պետք է լինի չժանգոտվող պողպատից, երկարությունը 14-18 սմ, սրությունը՝ բարակ ծայր, սուր և բարձր զգայնությամբ, բարձր ջերմակայութնությամբ Ստերիլիզացիան ավտոկլավում /հաճախ 134 աստիճան/։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կոր ունելի /պինցետ/, կոր անկյունային ծայրով 45° ից մինչև 90° կախված մոդելից, երկարություն 14-18 սմ, ծայրը նուրբ, կտրուկ, նյութը չ-անգոտվող պողպատ։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հայելին բարձորոակ ապակի կամ քրոմապատ պողպատ։ : Հայելիի տեսակ Պլանար /հարթ, կամ կոնվեքս /ընդլայնող/։ բռնակի երկարությունը 12-14սմ, ընդհանուր երկարությունը 16-18 սմ, քաշ 30-50  գրամ, ստերիլիզացիա ավտոկլավ / 134° C/ 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 ընդհանուր երկարությունը 16-18 սմ,, ծայրի տրամագիծը 0,9մմ, Ծայրի ձևեր գդալաձև, սուր, խորը փորիչ, բռնակի ձև տափակ կամ գլանաձև,քաշ 20-35 գրամ, ստերիլիզացիա ավտոկլավում մինչև 134 աստիճան։Ֆիրմային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շտոպֆեր "Գործիքը նախատեսված է բուժված կարիեսային խոռոչներում մածուկի տեսքով բուժիչ նյութեր ներմուծելու, պլոմբանյութերը խտացնելու, այն խոռոչի պատերին սեղմելու, ինչպես նաև ձևավորելու համար։
Հարթիչը մեկ կտոր է, 157 մմ երկարությամբ, վեցանկյուն բռնակով և երկու աշխատանքային մասերով՝ շտոպֆեր և հարթիչ։
Մի աշխատանքային մասի՝ շտոպֆերի, լայնությունը 2․00մմ է, մյուսինը՝ հարթիչինը, լայնությունը 2․5մմ է, հաստությունը՝ 0․3մմ։Ֆիրմային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"Սոմոտոլոգիական աքցան ատամի հեռացման համար Պակիստան-հավաքածուն 10 հատ,վերին ծնոտի ե ստորին ծնոտի համար,Գործիքը պատրաստված է բարձր ամրության չժանգոտվող պողպատից։
Օգտագործվում է ատամնաբուժության մեջ: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լատոկ"Ատամնաբուժական գործիքները պահելու համար նախատեսված սկուտեղը պատրաստված է հակակոռոզիոն պողպատից։ Օգտագործվում է նաև գործիքների մանրէազերծման համար: Սկուտեղի դրոշմակնիքի օպտիմալ ձևը արտադրանքին տալիս է անհրաժեշտ կոշտություն: Սա պաշտպանում է այն դեֆորմացիայից և երկարացնում է ծառայության ժամկետը: Արտադրող՝ STRUM, Բելառուս:
Սարքավորումներ:
Գործիքների սկուտեղ 90x200։ Հանձնելու պահին պիտանելիության ժամկետի 1/2-ի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ստերիլիզացման փաթեթ 57/100մմ ։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չափսանյութի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,,C'' I շերտ բազային ոչ պակաս, քան՝ 900գ, II-րդ շերտ՝ ոչ պակաս, քան՝  160մլ, կատալիզատոր՝ ոչ պակաս, քան՝ 60մլ: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ոչ պակաս, քան՝ 60մլ: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II-րդ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II-րդ շերտ ոչ պակաս, քան՝  160մլ,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երկշերտ, մեկանգամյա օգտագործման: Պացիենտի համար: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իանվագ օգտագործման ծայրակալ թքածծիչի համար` սիլիկոնե ծայրով  : Պատրաստված են ոչ տոքսիկ պլաստմասսայից  (տարբեր գույների` կապույտ, սպիտակ), հաստությունը՝ 6,5մմ (±10%), երկարությունը՝ 15սմ (±10%): Ֆորմատ՝1 հատ սիլիկոնե ծայրակալ: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որը նախատեսված է ատամը  թքից մեկուսացնելու համար: Կազմված է 100%-անոց բամբակից, հաստությունը՝  10մմ (±1մմ), երկարությունը՝ 38մմ(±2մմ): Ֆորմատ՝ 1 հատ բամակե գլանակ/հատ: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  Բաղադրությունը՝ 15% էթիլեն դիամինքառաքացախաթթու (EDTA) և 10% կարբամիդի գերօքսիդ (ուրեա-պերօքսիդ): Նախատեսված է ատամների արմատախողովակների քիմիամեխանիկական լայնացման համար, օգտագործվում է ատամների դժվար անցանելի և ճյուղավորված արմատախողովակների լայնացման համար:  Տուփում պարունակվում է 2 հատ ոչ պակաս, քան՝ 6գր ներարկիչ նյութով, կամ 1 հատ ոչ պակաս, քան՝ 12գ ներակիչ նյութով: Ֆորմատ՝ հատ: Նոր է, չօգտագործված, գործարանային փաթեթավորմամաբ: Պահպանման պայմանները՝ պահել սառնարանում: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 ուղղանկյուն թիթեղանման մոմեր 1.5մմ կամ 2մմ հաստությամբ: Փաթեթավորումը՝ տուփում  1000 գր: Ֆորմատ՝ կիլոգրամ: Կիրառվում է՝ անհատական գդալի, պրոթեզի վերականգնման և  վալիկի ստացման համար: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իրենից ներկայացնում է  ցինկ սուլֆատային ցեմենտ պոլիմերային հիմքով: Սպիտակավուն մածուկ է, նախատեսված ատամի խոռոչի ժամանակավոր փակման համար: Չի պարունակում էվգենոլ:  Տուփի պարունակությունը ոչ պակաս, քան՝ 50գր: Նոր է, չօգտագործված: Ֆորմատ՝ հատ:  Պահպանման պայմանները 5-25 °C ջերմաստիճանի պայմաններում, չոր, լույսի ճառագայթներից հեռու վայրում:  Նոր է, չօգտագործված, գործարանային փաթեթավորմամաբ: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 լուսակարծրացող լցանյութ, առնվազն 4X4գր ներարկիչներ, A2, A3, A3.5, B2, բոնդը ոչ պակաս, քան՝ 5մլ, թթվուտանյութը ոչ պակաս, քան՝ 2գ: Լուսային կարծրացման հեղուկ լցանյութ՝ բարձրորակ, ոչ պակաս, քան՝ 2 գր: Առնվազն 12 գույներից ընտրելու հնարավորություն (գույներն են՝ A1, A2, A3, A3.5, A4, B1, B2, B3, D3, M5, Super White, Transparent):  Ֆորմատ՝ հատ: Նոր է, չօգտագործված: Հանձնելու պահին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 պրոթեզների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ջերմակարծրացնող պլաստմասա, անհատական գդալների համար: Պոլիմեր-մոնոմերային ակրիլային բաղադրությամբ պլաստմասա է, որը կազմված  է պոլիմեթիլ մետակրիլատի նուրբ փոշուց և մոնոմերային հեղուկից: Տուփում պարունակվում է 1 հատ սրվակ ոչ պակաս, քան՝ 80գր տարողությամբ պոլիմերային փոշի, և 1 հատ ոչ պակաս, քան՝ 50մլ տարողությամբ անգույն հեղուկ: Ֆորմատ՝ հատ: Նոր է, չօգտագործված, գործարանային փաթեթավորմամաբ: Պահպանման պայմանները՝ պահել սառնարանում: Հանձնելու պահին պիտանելիության ժամկետի 1/2-ի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