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Видеобронхоскоп</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Видеобронхоскоп</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Видеобронхоскоп</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Видеобронхоскоп</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видеобронхоскоп, разработанный для видеосистемы Olympus CV-190 plus или аналогичных преимуществ. 
Диаметр импортируемой детали: 2,8 мм
Диаметр дальнего конца: 3,1 мм
Диаметр инструментального прохода: 1,2 мм
Угол изгиба вверх/вниз 210° / 130°
Поле зрения: 110°
Глубина резкости: 2-50 мм рабочая длина: 600 мм
Направление поля зрения: прямое
Функция поворота: доступное устройство должно иметь официальную совместимость с системой CV-190 Plus, доступной в клинике:
Обеспечение обучения персонала квалифицированным специалистом из организации, производящей видеобронхоскопы для обучения и технического обслуживания медицинского персонала:Знакомство
1. На момент поставки товар должен иметь следующие сопроводительные документы:
1.1 сертификат CE (соответствие европейским стандартам) или FDA (Управление по санитарному надзору за качеством пищевых продуктов и медикаментов), подтверждающий качество, и ISO 13485
1.2 сопроводительное руководство, по крайней мере, на английском или русском языках:
2. Для устройства и обслуживания устанавливается гарантийный срок не менее 365 календарных дней со дня, следующего за Днем принятия устройства заказчиком (установки, настройки, обучения и ввода в эксплуатацию).:
3. В течение гарантийного срока поставщик обязан устранить неисправность в течение 30 календарных дней, если между сторонами не установлен другой срок, договор подлежит расторжению в одностороннем порядке, если неисправность не устранена в установленный срок:
4. Ассортимент продукции, подлежащей поставке, должен быть  производство по крайней мере 2024 году. изготовлено, неиспользовано, в заводской упаковке, не подлежит перепродаже (не переоборудовано), 
5. Товар должен быть доставлен по адресу: Ереван, Арташисян 46/1 :
6.В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Продавцом осуществляется: после заключения настоящего Договора, при наличии финансовых средств, в течение 30-го календарного дня с даты вступления в силу заключенного между сторонами договора, но не позднее 30 декабря 2025 года.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