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и бытовая техника и оргтехника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ԵՔ-ԷԱՃԱՊՁԲ-25/254</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и бытовая техника и оргтехника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и бытовая техника и оргтехника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и бытовая техника и оргтехника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колесиках с пятиконечным крестиком, Соединенным друг с другом. Вращающийся, спинка мягкая, выпуклая: Боковые опоры натуральное дерево: Ноги из прочного железа, облицованы натуральным деревом, с вращающимися колесами, детали соединения колес из металла: Спинка съемная, регулируемая, с возможностью качания, с возможностью подъема и опускания сиденья:размеры сиденья по крайней мере (50*50) см, высота спинки не менее 80 см: Обивка заменителем кожи:
   Внешний вид по картинке: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120*60*75 см /длина, ширина, высота/. справа 3 полки, а слева-полка для размещения процессора компьютера .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письменный стол размером не менее 2x0, 8x0, 75 м, приставной столик размером не менее 1,4x0, 6x0, 7 м с тремя полками и местом для компьютера, а также стойка размером не менее 0, 8x0, 6x0, 7 м: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боковой столом не менее 0,8мх0,6мх0,7м.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200*40*80 / высота, глубина, ширина/. внутри вешалки с двумя рулонами в форме буквы P, по 2 пары вешалок по бокам и с каждой стороны.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115*40*40 /высота, глубина, ширина/. 3 полки, разделенные по горизонтали внутри .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общие размеры минимальны 115*55*75 /высота, глубина, ширина/. внутри 3 полки, разделенные по горизонтали справа и разделенные на 2 части по вертикали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должен быть изготовлен из металлического каркаса, неподвижный, сиденье и спинка мягкие, обитые тканью черного цвета, ширина сиденья около 50 см, высота спинки не менее 35 см, ширина около 50 см, высокое качество: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жалюзи горизонтальные, предназначены для постепенного увеличения или уменьшения освещенности и видимости в комнатах, горизонтально открывающиеся-закрывающиеся, непрозрачные и цвета зебры, однослойные и двухслойные. цвет серый.
Внешний вид в соответствии с рисунком. 
Требуется только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45*40*100 /высота, глубина, ширина/: 3 полки, разделенные по вертикали внутри.
 Согласовать цвет с заказчиком. 
Внешний вид в соответствии с рисунком.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подогрева воздуха должна иметь таймер не менее 7,5 часов , систему охлаждения с испарением воды, иметь пульт дистанционного управления, проводить стерилизацию микробов в воздухе не менее 99,9%, быть рассчитана на обогрев и охлаждение до 30 м2, вместимость воды не менее 6 л, иметь камеру для льда, нагревательный элемент металлокерамический, вес не менее 8,15 кг, обеспечивать увлажнение и очистку воздуха.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7000 БТЕ, размер внутреннего блока не менее 180x270x900 мм, цвет белый, уровень шума / внутри/ не более 32 децибел, предназначен для автоматического регулирования температуры на площади до 25 м2, мощность в режиме охлаждения минимальная 0,78 кВт, мощность в режиме обогрева-минимум 0,78 кВт:Режим работы в зимних условиях не менее -7°С.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Противонасекомное сети  для окна.
Требуется только название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объемом 104 л,. объем морозильной камеры 17 л, размеры 83,8 х 54 х 59,5 см, цвет белый, морозильная камера сверху, режим охлаждения статический.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по крайней мере 4, частота до 3,1 ГГц), Оперативная память по крайней мере 4Гб, SSD по крайней мере 128ГБ, встроенная видеокарта, размер экрана не меньше 15.6 ОС.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проектора DLP,разрешение VXGA (1280 x 800), яркость 3600-4500(лм), контрастность 22000:1, диагональ дисплея: 30"-300", встроенные динамики: 2W x 1 соотношение: 16 : 9, HDMI – 1,VGA in/out , Audio in/out,USB. А также подвеска с потолком, размер 40см-60см   и настенный экран, размеры не меньше 150см по вертикали, не меньше 200см по горизонтали .  Продукты с разными техническими характеристиками объединяются в одну порцию с целью исключения того, что какие-либо из них отсутствуют, поскольку они рассматриваются как одна полная упаковка.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со светодиодной подсветкой 4K UHD 16:9, тип экрана LED ' диагональ не менее 43 дюймов (108 см), разрешение не менее 3840x2160, стереозвук.
Мощность звука: не менее 20 Вт, частота кадров (Герц): 60 Гц, соотношение сторон: 16 : 9.
 Поддержка форматов DVB-T, DVB-T2, DVB-C, DVB-S2
Поддерживаемые форматы: AVI, WMV, ASF, MP3, TS.MOV, 3 ГБ, MKV, MPG, MP4, DAT, USB-вход: не менее 1 x USB 2.0.
Наличие интернета и Wi-Fi.
HDMI: имеет по крайней мере HDMI 3 Unit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телефон, телефонная книга на 500 контактов, аудио высокой четкости, дуплексный динамик, возможность разговора по крайней мере по 2 линиям и учетная запись 2 SIP, как минимум трехстороннее соединение с несколькими абонентами, питание PoE, как минимум два порта Fast Ethernet со скоростью 10-100 Мбит/с, запись истории звонков до 200.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формат бумаги A4, минимум разрешение 1200x600 точек на дюйм, 18 пикселей на минуту, кэш-память 64 Мб. Тип подключения USB 2.0 сверхбыстрый /объем печати не менее 7000 страниц в месяц/, картридж без чипа: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ПослеПосле вступления договора в силу до  30-й календарных дней включительно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