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ու կենցաղային տեխնիկայի և 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ու կենցաղային տեխնիկայի և 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ու կենցաղային տեխնիկայի և 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ու կենցաղային տեխնիկայի և 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պատրաստված լինի հինգ անվակների վրա` միմյանց կապակցված հինգ թևանի խաչուկով: Պտտվող, թիկնակը՝ փափուկ, ուռուցիկ: Կողային հենակները  ամուր երկաթյա : Ոտքերը ամուր երկաթյա,պտտվող անիվներով, անիվների միացման դետալները մետաղից: Թիկնակը շարժական՝ կարգավորվող,  ճոճման հնարավորությամբ, նստատեղը բարձրացնելու և իջեցնելու հնարավորություններով: Նստոցի չափերը առնվազն (50*50)սմ, թիկնակի բարձրությունը ոչ պակաս 80 սմ: Պաստառապատված կաշվի փոխարինողով: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120*60*75 սմ /երկարություն, լայնություն, բարձրություն/: Աջ կողմում՝ 3 դարակներ և  ձախ կողմում` համակարգչի մասերը տեղադրելու համար նախատեսված տեղով: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ներառի գրասեղան առնվազն 2մx0.8մx0.75մ, կողադիր սեղան առնվազն 1.4մx0.6մx0.7մ՝ երեք դարականի և համակարգչի համար նախատեսված տեղով և դիմադիր սեղան առնվազն  0.8մx0.6մx0.7մ,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առնվազն  0.8մx0.6մx0.7մ,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պատրաստված լինի առնվազն 18մմ լամինացված ԴՍՊ- ից, ընդհանուր չափերը` 200*40*80 /բարձրություն, խորություն, լայնություն/: մեջը П ձևի երկու ռոլիկներով կախիչներ` յուրաքանչյուրը եկկողմանի և ամեն կողմից 2 զույգ կախիչներով: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չափերն են` նվազագույնը  115*40*40 /բարձրություն, խորություն, լայնություն/: Ներսում հորիզոնական բաժանված 3 դարակ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պետքէ  պատրաստված լինի առնվազն 18մմ լամինացված ԴՍՊ- ից, ընդհանուր չափերը` նվազագույնը  115*55*75 /բարձրություն, խորություն, լայնություն/: Ներսում աջ մասում հորիզոնական բաժանված 3 դարակ և բաժանված լինի 2 մասի՝ ուղղահայաց: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պետքէ  պատրաստված լինի մետաղական հիմնակմախքով,անշարժ, նստատեղը և հենակը փափուկ՝ պաստառապատված կտորով, գույնը սև, նստատեղի լայնքը մոտ 50 սմ, թիկնակի բարձրությունը առնվազն 35 սմ, լայնությունը մոտ 50սմ, բարձր որակի: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գալարավարագույրներ՝  նախատեսված սենյակների լուսավորության և տեսողականության աստիճանական ավելացման կամ պակասեցման համար,
Հորիզոնական բացվող-փակվող, անթափանց և զեբրա տեսակների, միաշերտ և երկշերտ, գույնը՝ մոխրագույն: 
Արտաքին տեսքը՝ համաձայն նկարի: 
Պահանջվում է միայն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չափերը նվազագույնը 45*40*100 /բարձրություն, խորություն, լայնություն/: Ներսում ուղղահայաց բաժանված 3 դարակ
 Գույնը համաձայնեցնել պատվիրատուի հետ:
Արտաքին տեսքը՝ համաձայն նկարի: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տաքացնող և հովացնող համակարգը պետք է ունենա ժամանակաչափ առնվազն  7.5 ժամ, հովացման համակարգ՝ ջրի գոլորշիացումով, ունենա  հեռակառավարման վահանակ,  կատարի  մանրէների մանրէազերծում օդում նվազագույնը 99.9%, նախատեսված լինի  մինչև 30 մ2 տարածքի տաքացման և հովացման  համար, ջրի տարողությունը   առնվազն 6 լ, ունենա սառույցի խցիկ, տաքացնող Էլեմենտը մետաղակերամիկական, քաշը լինի առնվազն 8.15կգ, ապահովի օդի խոնավեցում և մաքրում: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7000 BTU հզորությամբ, ներքին բլոկի չափսերը առնվազն 180x270x900 մմ, գույնը` սպիտակ, աղմուկի մակարդակը/ներսում/ ոչ ավել 32 դեցիբլից, նախատեսված է մինչև 25 մ2 տարածքում ջերմաստիճանի ավտոմատ կարգավորման համար, հզորությունը սառեցման ռեժիմում` նվազագույնը` 0,78 կՎտ, հզորությունը տաքացման ռեժիմում` նվազագույնը` 0,78 կՎտ: Աշխատանքային ռեժիմը  ձմռան պայմաներում առնվազն` -7°C: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Հակամիջատային ցանց՝ պատուհանի համար: 
Պահանջվում է միայն արտադրողի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ծավալը 104 լ,. սառցախցիկի ծավալը 17լ, չափսերը 83.8 x 54 x 59.5 սմ, գույնը` սպիտակ, սառցախցիկը վերևում, սառեցման համագարգը ստատիկ։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քանակը  առնվազն 4, հաճախականությունը մինչև 3,1GHz), Օպերատիվ հիշողություն  առնվազն  4GB, SSD  առնվազն  128GB, ներկառուցված տեսաքարտ, էկրանի չափը  ոչ պակաս  15.6 ՕՀ ։
1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տեսակը DLP,Կետայնությունը՝ WXGA  առնվազն  (1280 x 800), պայծառությունը՝  3600-4500(lm), կոնտրաստ  22000:1, ցուցադրման անկյունագիծը՝ 30"-300", ներկառուցված բարձրախոսները՝ 2Wx1 հարաբերակցությունը՝ 16 : 9, HDMI – 1,VGA in/out , Audio in/out,USB։  Ինչպես նաև առաստաղից ամրացվող կախիչ՝ չափսը 40սմ-60սմ  և Պատից ամրացվող էկրան՝ չափերը ուղղահայաց  ոչ պակաս 150սմ,  հորիզոնական  ոչ պակաս 200սմ ։    Տարբեր տեխնիկական բնութագրեր ունեցող ապրանքներ միավորված են մեկ  չափաբաժնի մեջ դրանցից որևէ մեկի չկայանալը բացառելու նպատակով, քանի որ դրանք դիտվում են որպես մեկ  ամբողջական փաթեթն: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լուսադիոդային 4K UHD 16:9 հեռուստացույց, էկրանի տեսակը LED`  անկյունագիծը առնվազն 43"  (108սմ)   դյույմ, Լուծաչափը՝ առնվազն 3840x2160, ունենա ստերեո հնչողություն:         
Ձայնային հզորություն՝ առնվազն 20W, Կադրային հաճախություն (Հերց)՝ 60 հերց, Կողմերի հարաբերակցությունը`  16 : 9:
 Ապահովում ` DVB-T, DVB-T2, DVB-C, DVB-S2 ձևաչափերի
Ապահովվող ձևաչափերը՝  AVI,WMV, ASF, MP3, TS.MOV, 3GP, MKV, MPG, MP4, DAT,  USB մուտք` առնվազն 1 x USB 2.0:
Ինտերնետի և  Wi-Fi-ի առկայություն :
HDMI` առնվազն HDMI 3 Unit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հեռախոս, Հեռախոսագիրք առնվազն 500 կոնտակտի համար, HD աուդիո, դուպլեքս բարձրախոս, առնվազն 2 գծով խոսելու և 2 SIP հաշվի հնարավորություն, առնվազն եռակողմ բազմաբաժանորդային կապ, PoE սնուցում, առնվազն երկու արագ Ethernet պորտ 10-100 մբիթ/վրկ, մինչև 200 զանգերի պատմության գրառում։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թղթի ձևաչափը A4, նվազագույնը  1200x600 dpi, 18ppm, 64MB cache: Միացման տեսակը USB 2.0 գերարագ /տպելու ծավալը առնվազն 7000 էջ մեկ ամսվա ընթացքում/, քարտրիջը առանց չիպի:                                           
1 տարի երաշխիքային սպասարկում: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