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2025.07.18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ՍԱԲԿ-ԷԱՃԱՊՁԲ-25/46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“Сурб Аствацамайр” Медицинский Центр</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РА  г. Ереван, Арташисян ул., 46/1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медицинские изделия</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А. Хачатрян.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sagnumner@mail.ru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 30 30 10 /4/</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“Сурб Аствацамайр” Медицинский Центр</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ՍԱԲԿ-ԷԱՃԱՊՁԲ-25/46</w:t>
      </w:r>
      <w:r w:rsidRPr="00E4651F">
        <w:rPr>
          <w:rFonts w:asciiTheme="minorHAnsi" w:hAnsiTheme="minorHAnsi" w:cstheme="minorHAnsi"/>
          <w:i/>
        </w:rPr>
        <w:br/>
      </w:r>
      <w:r w:rsidR="00A419E4" w:rsidRPr="00E4651F">
        <w:rPr>
          <w:rFonts w:asciiTheme="minorHAnsi" w:hAnsiTheme="minorHAnsi" w:cstheme="minorHAnsi"/>
          <w:szCs w:val="20"/>
          <w:lang w:val="af-ZA"/>
        </w:rPr>
        <w:t>2025.07.18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“Сурб Аствацамайр” Медицинский Центр</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“Сурб Аствацамайр” Медицинский Центр</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медицинские изделия</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медицинские изделия</w:t>
      </w:r>
      <w:r w:rsidR="00812F10" w:rsidRPr="00E4651F">
        <w:rPr>
          <w:rFonts w:cstheme="minorHAnsi"/>
          <w:b/>
          <w:lang w:val="ru-RU"/>
        </w:rPr>
        <w:t xml:space="preserve">ДЛЯ НУЖД </w:t>
      </w:r>
      <w:r w:rsidR="0039665E" w:rsidRPr="0039665E">
        <w:rPr>
          <w:rFonts w:cstheme="minorHAnsi"/>
          <w:b/>
          <w:u w:val="single"/>
          <w:lang w:val="af-ZA"/>
        </w:rPr>
        <w:t>ЗАО “Сурб Аствацамайр” Медицинский Центр</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ՍԱԲԿ-ԷԱՃԱՊՁԲ-25/46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sagnumner@mail.ru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медицинские изделия</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70</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УФ-лампы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пластиковая лента индикатора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нерассасывающийся мононитевой хирургический шов из полипропилена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нерассасывающийся мононитевой хирургический шов из полипропилена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нерассасывающийся мононитевой хирургический шов из полипропилена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нерассасывающийся мононитевой хирургический шов из полипропилена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пирсинг хирургической нитью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полиглактидин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полиглактидин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шелковая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абсорбция4-0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абсорбция4-0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всасывающая5-0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всасывающая5-0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абсорбция6-0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одноразового использования в медицине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бабочка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мочи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увлажнения кислорода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анестезирующего дыхания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с респираторной маской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носовых рогов с высокой пропускной способностью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с высокой текучестью-неонатальный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с высокой текучестью-неонатальный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с высокой текучестью-неонатальный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рожки с высокой текучестью-детские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неонатальный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детский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шпатель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бетадина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лист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384</w:t>
      </w:r>
      <w:r>
        <w:rPr>
          <w:rFonts w:ascii="Calibri" w:hAnsi="Calibri" w:cstheme="minorHAnsi"/>
          <w:szCs w:val="22"/>
        </w:rPr>
        <w:t xml:space="preserve"> драмом, российский рубль </w:t>
      </w:r>
      <w:r>
        <w:rPr>
          <w:rFonts w:ascii="Calibri" w:hAnsi="Calibri" w:cstheme="minorHAnsi"/>
          <w:lang w:val="af-ZA"/>
        </w:rPr>
        <w:t>3.76</w:t>
      </w:r>
      <w:r>
        <w:rPr>
          <w:rFonts w:ascii="Calibri" w:hAnsi="Calibri" w:cstheme="minorHAnsi"/>
          <w:szCs w:val="22"/>
        </w:rPr>
        <w:t xml:space="preserve"> драмом, евро </w:t>
      </w:r>
      <w:r>
        <w:rPr>
          <w:rFonts w:ascii="Calibri" w:hAnsi="Calibri" w:cstheme="minorHAnsi"/>
          <w:lang w:val="af-ZA"/>
        </w:rPr>
        <w:t>429</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2025.08.04.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ՍԱԲԿ-ԷԱՃԱՊՁԲ-25/46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“Сурб Аствацамайр” Медицинский Центр</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"ՍԱԲԿ-ԷԱՃԱՊՁԲ-25/46"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"ՍԱԲԿ-ԷԱՃԱՊՁԲ-25/46"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“Сурб Аствацамайр” Медицинский Центр*(далее — Заказчик) процедуре закупок под кодом ՍԱԲԿ-ԷԱՃԱՊՁԲ-25/46*.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“Сурб Аствацамайр” Медицинский Центр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ՍԱԲԿ-ԷԱՃԱՊՁԲ-25/46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_____</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 В рамках контракта поставка продукции будет осуществлена в 2025 году .  при этом расчет срока, установленного настоящим пунктом, производится со дня вступления в силу условия о выполнении прав и обязанностей сторон, предусмотренных договором, за исключением случаев, когда выбранный участник соглашается выполнить договор в более короткие сроки. затем поставки должны быть осуществлены в соответствии с фактическими заказами не позднее, чем в течение 3 рабочих дней.: 
Заказ на поставку товаров /услуг осуществляется покупателем продавцу путем отправки заказа с адреса электронной почты покупателя на адрес электронной почты продавца.
Исходя из фактической потребности, предусмотренные суммы могут быть заказаны заказчиком не полностью, и в этой части договор считается расторгнутым на конец расчетного года:                                                          
Поставка товара-погрузка, разгрузка и транспортировка на соответствующий склад - осуществляется силами и средствами исполнителя                    
в: В. Ереван, Арташисян 46/1:
Примечание.
1. Продукты должны быть новыми, неиспользованными и иметь:
1.1 международный сертификат безопасности и контроля качества продукции, выданный производителю (ISO 13485 и/или GMP и/или другие):
1.2 в случае товаров с истекшим сроком годности, они должны иметь не менее 1/2 общего срока годности на момент доставки, за исключением случаев, когда покупатель соглашается принять товар с более коротким сроком годности по необходимости:
2.На этапе исполнения контракта поставщик должен представить вместе с поставленной партией товара:
2.1 документ, подтверждающий качество, прилагаемый к партии: протокол испытаний (или сертификат), или сертификат качества (или паспорт), или сертификат партии, или другой документ, подтверждающий качество данной партии, выданный соответствующим компетентным органом:
Их предоставление не является обязательным для продуктов с маркировкой CE (соответствие европейским стандартам) или FDA (Управление по санитарному надзору за качеством пищевых продуктов и медикаментов), EAC (Евразийское соответствие) или EACMed (Евразийское соответствие медицинским).:
2.3 в случае невозможности определить соответствие пункта «1.2» на основе информации, содержащейся в маркировке поставляемого товара или в сопроводительных документах, документ, подтверждающий соответствие поставляемого товара пункту «1.2», выданный производителем или его официальным представителем.:
В случае поставки товара, соответствующего техническим характеристикам товаров, предусмотренных заключаемым договором, и превышающего качественные характеристики любого из его компонентов, прием товара возможен при наличии письменного профессионального заключения представителя (представителей), разработавшего заявку:
*** Если договор заключен на основании части 6 статьи 15 Закона РА "О закупках", то расчет срока в графе определяется календарными днями, с даты вступления в силу соглашения, заключаемого между сторонами, путем осуществления расчета, если предусмотрены финансовые средства :</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15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УФ-лампы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"Ультрафиолетовый бактерицидный излучатель-рециркулятор закрытого (рабочего) типа, предназначенный для дезинфекции воздуха в жилых и нежилых помещениях. основным элементом излучателя являются бактерицидные лампы с длиной волны 205-315 Нм. ультрафиолетовое излучение ламп оказывает широкое воздействие на микроорганизмы, включая бактерии, вирусы, грибки и споры. лампы установлены в светопроницаемом металлическом корпусе с как минимум двумя вентиляционными отверстиями. вентиляторы обеспечивают поток воздуха в радиационную камеру: Свойства: использование в присутствии людей и животных:
Отсутствие шума или низкий уровень шума, производительность не менее 85 м3/ч, лампы без озона, простая конструкция, прочный металлический корпус, способ крепления: настенный, вертикальный/горизонтальный. вес: не более 3 кг. потребляемая мощность: не более 40 Вт, срок службы ламп: не менее 11 000 часов. документ (паспорт): 1 шт., наличие сертификата соответствия. товар должен быть новым и неиспользованным, в закрытой заводской упаковке, не переиздавался гарантийный срок: не менее 12 месяцев."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Перекись водорода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пергидроль 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бесцветная прозрачная жидкость, медицинская, водородная доля перекиси водорода 30-40%, огнестойкая, упаковка: стеклянные бутылки, полиэтиленовая тара, контейнеры ГОСТ 177-88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клейкая пластиковая лента индикатора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Лента с индикатором перекиси водорода 3M Comply 1228 предназначена для мониторинга экспозиции стерилизации.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пластырь 1,8*70 см, ватный тампон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хлопок нестерильный, белый, предназначен для медицинских целей, пропитка соответствует стандартам, упаковка в виде рулонов или слоев. объем хлопка в одной упаковке 100 гр. условия хранения соблюдаются. шт.=кг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нерассасывающийся мононитевой хирургический шов из полипропилена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Двухигольная нерассасывающаяся хирургическая нить, стерильная, синтетическая, мононитевая, изготовленная из изотактного стереоизомера гомополимера полипропилена, окрашенная в яркий цвет для улучшения ее видимости в ране, метрический размер 0,5, номинальный размер 7/0, длина нити не менее 60 см. иглы изготовлены из коррозионностойкого, высокопрочного сплава. Марка стали 4310. Тип иглы для прокалывания, круг 3/8, длина не менее 9,3 мм, Диаметр 0,2032 мм, изготовлен из коррозионностойкого сплава, обработан силиконом, что снижает трение и облегчает прохождение иглы через ткань, внутренняя прокладка защищает нить и иглу от повреждений (пластик или другой прочный материал), обеспечивает линейность нити после извлечения из коробки, предотвращая появление эффекта памяти формы", содержит полную информацию о составе, параметрах и параметрах названной нити, а также о параметрах иглы. что позволяет контролировать содержимое после извлечения из индивидуальной коробки и размещения на стерильном операционном столе. каждая нить упакована в отдельную упаковку, структура которой обеспечивает доступ к отдельной стерильной нити.: На упаковке указано название производителя, товарный знак, каталожный номер, номер партии, срок годности, материал нити, номинальный и метрический размер, цвет, длина, длина иглы, маркировка типа, кривизна, количество, полноразмерное изображение. упаковки помещаются в обычные коробки с заводской упаковкой из влагозащитного полиэтилена или другого прозрачного материала, данные на коробке дублируются на отдельной упаковке. упаковка индивидуальная стерильная, упакованная в заводскую коробку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нерассасывающийся мононитевой хирургический шов из полипропилена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Продукты должны иметь: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нерассасывающийся мононитевой хирургический шов из полипропилена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международный сертификат безопасности и контроля качества продукции, выданный производителю (ISO 13485 и/или GMP и/или другие):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Синтетический нерассасывающийся мононитевой хирургический шов из полипропилена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2.На этапе выполнения контракта поставщик должен представить поставленную партию товара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прокалывание хирургической нитью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документ, подтверждающий качество, прилагаемый к партии, такой как протокол испытаний (или сертификат), или сертификат качества (или паспорт), или сертификат партии, или другой документ, подтверждающий качество данной партии, выданный соответствующим компетентным органом."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пирсинг хирургической нитью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Двухигольная нерассасывающаяся хирургическая нить, стерильная, синтетическая, мононитевая, изготовленная из изотактного стереоизомера гомополимера полипропилена, окрашенная в яркий цвет для улучшения ее видимости в ране, метрический размер 0,4, номинальный размер 8/0, длина нити не менее 45 см. иглы изготовлены из коррозионностойкого, высокопрочного сплава. Марка стали 4310. Тип иглы для прокалывания, круг 3/8, длина не менее 6,5 мм, Диаметр 0,1524 мм, изготовлен из коррозионностойкого сплава, обработан силиконом, что снижает трение и облегчает прохождение иглы через ткань, внутренняя прокладка защищает нить и иглу от повреждений (пластик или другой прочный материал), обеспечивает линейность нити после извлечения из коробки, предотвращая появление эффекта памяти формы", содержит полную информацию о составе, параметрах и параметрах названной нити, а также о параметрах иглы. что позволяет контролировать содержимое после извлечения из индивидуальной коробки и размещения на стерильном операционном столе. каждая нить упакована в отдельную упаковку, структура которой обеспечивает доступ к отдельной стерильной нити.: На упаковке указано название производителя, товарный знак, каталожный номер, номер партии, срок годности, материал нити, номинальный и метрический размер, цвет, длина, длина иглы, маркировка типа, кривизна, количество, полноразмерное изображение. упаковки помещаются в обычные коробки с заводской упаковкой из влагозащитного полиэтилена или другого прозрачного материала, данные на коробке дублируются на отдельной упаковке. упаковка индивидуальная стерильная, упакованная в заводскую коробку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Продукты должны иметь: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международный сертификат безопасности и контроля качества продукции, выданный производителю (ISO 13485 и/или GMP и/или другие):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2.На этапе выполнения контракта поставщик должен представить поставленную партию товара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документ, подтверждающий качество, прилагаемый к партии, такой как протокол испытаний (или сертификат), или сертификат качества (или паспорт), или сертификат партии, или другой документ, подтверждающий качество данной партии, выданный соответствующим компетентным органом."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Нерассасывающаяся хирургическая нить, стерильная, синтетическая, мононитевая, изготовленная из изотактного стереоизомера гомополимера полипропилена, окрашенная в яркий цвет для улучшения ее видимости в ране, метрический размер 0,3, номинальный размер 9/0, длина нити не менее 13 см. иглы изготовлены из коррозионностойкого, высокопрочного сплава. Марка стали 455. Тип иглы для прокалывания, круг 3/8, длина не менее 5 мм, Диаметр 0,1524 мм, изготовлен из коррозионностойкого сплава, обработан силиконом, что снижает трение и облегчает прохождение иглы через ткань, внутренняя прокладка защищает нить и иглу от повреждений (пластик или другой прочный материал), обеспечивает линейность нити после извлечения из коробки, предотвращая появление эффекта памяти формы", содержит полную информацию о составе, параметрах и параметрах названной нити, а также о параметрах иглы. что позволяет контролировать содержимое после извлечения из индивидуальной коробки и размещения на стерильном операционном столе. каждая нить упакована в отдельную упаковку, структура которой обеспечивает доступ к отдельной стерильной нити.: На упаковке указано название производителя, товарный знак, каталожный номер, номер партии, срок годности, материал нити, номинальный и метрический размер, цвет, длина, длина иглы, маркировка типа, кривизна, количество, полноразмерное изображение. упаковки помещаются в обычные коробки с заводской упаковкой из влагозащитного полиэтилена или другого прозрачного материала, данные на коробке дублируются на отдельной упаковке. упаковка индивидуальная стерильная, упакованная в заводскую коробку N12: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Продукты должны иметь: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международный сертификат безопасности и контроля качества продукции, выданный производителю (ISO 13485 и/или GMP и/или другие):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ethibond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2.На этапе выполнения контракта поставщик должен представить поставленную партию товара 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полиглактидин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документ, подтверждающий качество, прилагаемый к партии, такой как протокол испытаний (или сертификат), или сертификат качества (или паспорт), или сертификат партии, или другой документ, подтверждающий качество данной партии, выданный соответствующим компетентным органом."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полиглактидин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на основе полиглактида, рассасывающегося типа/, тканая, полифиламент, параметры нити: 4-0, длина 75 см, игла: 17-22 мм, кривизна: 1/2, режущий тип: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шелковая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шелковая, нерассасывающаяся, без иглы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абсорбция4-0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всасываемая, параметры нити: 4-0,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абсорбция4-0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всасываемая, параметры нити: 4-0, длина 75 см, игла 20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всасывающая5-0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рассасывающаяся, параметры нити: 5-0, длина 75 см, игла 20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всасывающая5-0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всасываемая, параметры нити: 5-0,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абсорбция6-0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хирургическая нить монокриловая рассасывающаяся, параметры нити: 6-0, длина 75 см, игла 17 мм, кривизна: 1/2, тип прокола: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одноразового использования в медицине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медицинского назначения одноразовая, трехслойная, на резиновых шнурках длиной не менее 15 см, с прочным фиксатором длиной не менее 11 см, хирургическая, гипоаллергенная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бинт эластичный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бинт 10 см*10 м, нестерильный, в индивидуальной термоупаковке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Игла для вакуумной пробирки бабочка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"Длина трубы 29-30 см
Тип трубы: гибкая
Наличие сертификата качества
В индивидуальной упаковке, стерильный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эпидуральная игла G18, диамет с наконечником tuoxi диаметром 1,3 мм, два... 80 мм, эпидуральные катетеры perifics G20 из полиамида, параметры: 045*0,85*1000, с маркировкой perifics, эпидуральный фильтр perifics, шприц perifics, "потеря сопротивления", шкала емкостью 10 мл с маркировкой 3,6,8. Международные сертификаты качества: 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емкость для мочи 100 мл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пластиковый контейнер для анализов, с крышкой. герметичный, объем 100 мл: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катетер Фолея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мочевой катетер foli, двухкамерный, 6Fr.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эпидуральный набор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комплект должны входить: эпидуральная игла G18, диамет с наконечником tuoxi диаметром 1,3 мм, два... 80 мм, эпидуральные катетеры perifics G20 из полиамида, параметры: 045*0,85*1000, с маркировкой perifics, эпидуральный фильтр perifics, шприц perifics, "потеря сопротивления", шкала емкостью 10 мл с маркировкой 3,6,8.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назотрахеальная трубка с 5 манжетами, север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24fr влево / влево/набор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двухслойная интубационная трубка 24FR-R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двухконтактная интубационная трубка 24fr справа/справа/комплект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аспирационная канюля-стандартный тип, антибактериальный, противовоздушный фильтр 0,45 мкм, для контейнеров емкостью 3-1000 мл, предотвращение контактирования, обеспечение герметичности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кислородная подушка 25л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корпус рентгеновского аппарата (EOP), полиэтилен 80*80 см,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чашка для увлажнения кислорода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чашкой для воды, длина трубки не менее 4 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анестезирующего дыхания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неонатального дыхания анестезиологического аппарата 1,5 м (диаметр 10 мм)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сумки hemacon двойные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пакет для хранения донорской крови с возможностью подключения к вакуумной пробирке, двухкомпонентный, стерильный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Лубригель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Гель для анестезии предотвращает боль, снижает риск заражения и значительно облегчает введение катетера, трубки. Ингредиенты на 100 г: дистиллированная вода, пропиленгликоль, гидроксиэтилцеллюлоза, 2 г гидрохлорида лидокаина, 0,250 г хлоргексидина глюконата. Концентрация 20%, 0,06 г метилгидроксибензоата, 0,025 г пропилгидроксибензоата. Объем 50 г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Папаниколау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для мазка Папаниколау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анестезии эндоскопическая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маска для проведения ингаляционной анестезии во время дыхательных , эндоскопических процедур. имеет самогерметизирующиеся клапаны, надувной клапан.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Спейсер с респираторной маской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"удерживающая камера с антистатическим клапаном и соответствующей респираторной маской.
электронная камера, или Аэрокамера плюс, или Breath-A-Tech"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для взрослых, детей и младенцев, предназначенный для доставки лекарств в нижние дыхательные пути
Максимальная емкость распылителя: не менее 8 мл
Минимальная емкость распылителя: не более 2 мл
Размер частиц( ММАД): 3,10-3,20 мкм, более 70% частиц «5 мкм
Скорость распыления: не менее 0,4 мл / мин
Режим работы: включено не менее 30 минут, 30 минут отдыха
соответствие европейскому стандарту EN13544 для небулайзеров.
Дизайн: привлекательный для детей, желательно в виде игрушки.
Аксессуары: маски для взрослых, детей и младенцев, оральные повязки и повязки на нос.
Подушка небулайзера для устойчивости и предотвращения разливов
Уровень шума: не более 54 дБ
Рабочее напряжение: 220-230 В, 50-60 Гц, 0,9-1,1 а
Должен быть новым, неиспользованным, с заводской упаковкой, иметь в наличии заводское руководство по техническим параметрам и правилам использования."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носовых рогов с высокой пропускной способностью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Набор носовых рогов с высокой пропускной способностью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с высокой текучестью-неонатальный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с высокой текучестью: неонатальный/красный/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с высокой текучестью-неонатальный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с высокой текучестью: неонатальный /желтый/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с высокой текучестью-неонатальный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Насморк с высокой текучестью: неонатальный /фиолетовый/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Носовые рожки с высокой текучестью-детские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Густые носовые усы: детские /зеленые/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Небулайзер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"Компрессорный ингалятор 
Длина воздуховода: не менее 200 см 
Средний размер частиц аэрозоля (средний аэродинамический Диаметр мм по массе, аэродинамический диаметр частиц средней массы): 3,0 мкм 
Аэрозоль % « 5 мкм: 76% 
Емкость резервуара для лекарств: максимум 7 мл 
Соответствующий объем лекарства: минимум 2 мл-максимум 7 мл остаточный объем лекарства: не менее 0,7 мл 
Производительность ( выход аэрозоля): не менее 0,5 мл / мин 
Подача аэрозоля: 0,4 мл (2 мл, 1% NaF) 
Скорость подачи аэрозоля: не менее 0,09 мл / мин (2 мл, 1% NaF) 
Уровень шума: менее 60 дБ 
Соответствие европейскому стандарту EN13544 для небулайзеров.
Должен быть новым, неиспользованным, с заводской упаковкой, иметь наличие заводского руководства по техническим параметрам и правилам использования.: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неонатальный предназначен для оборудования для искусственного дыхания Hamilton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контур для детского оборудования для искусственного дыхания Hamilton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неонатальный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для неонатального оборудования для искусственного дыхания Hamilton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детский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Флосенсор для детского оборудования для искусственного дыхания Hamilton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гинекологический шпатель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разовая гинекологическая шишка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раствор бетадина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Бетадин 10 % 1л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Метиленовый синий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Порошок метиленового синего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Агар IT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Селективная среда для Salmonella spp. и Shigella spp для отделения. Ингредиенты г/л. Пептон 5,5, мясной экстракт 5,0, лактоза 10,0, тиосульфат натрия 8,5, экстракт дрожжей 5,0, цитрат натрия 1,0, соли желчных кислот N.3 1,5, цитрат железа и аммония 1,5, кристаллическая канарейка 0,33 мг, нейтральный красный 0,025, агар 14,0, конечный pH 7,0 ± 0,2. продукт должен иметь ISO 9001, ISO 13485, сертификат качества на каждую партию,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Ацетат-агар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Сухая порошковая питательная среда, предназначенная для идентификации микроорганизмов: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Ацетон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Прозрачная, бесцветная, легковоспламеняющаяся жидкость с характерным запахом, чистая для контроля, Марка, массовая доля ацетона: не менее 99,75%, массовая доля воды: не более 0,2%, массовая доля нелетучего остатка: не более 0,0005% в бутылках емкостью 0,5 л, ГОСТ 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ртутный термометр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Термометр для измерения температуры тела, ртутный. Наличие сертификата качества.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медицинский лист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бумажный лист в рулоне, состоит из двух слоев, один из которых бумажный, а другой полипропиленовый, с маркировкой для разреза. размер: 50 м Х 50 см. наличие 2/3 остаточного срока годности на момент сдачи.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Арташисяна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Сроки поставки: Поставка Товара/ов осуществляется Продавцом, в случае предоставления денежных средств после заключения настоящего Соглашения, с момента вступления в силу договора между сторонами до 30 декабря 2025 года. каждый раз считая с момента получения заказа на доставку товара(ов) от Покупателя в течение 3 рабочих дней, в зависимости от количества заказанного Покупателем товара(ов), при этом срок поставки первого этапа заказа составляет 30 календарных дней. Заказ на доставку товара(ов) оформляется Покупателем Продавцу в письменной форме (в том числе путем отправки заказа с адреса электронной почты Покупателя на адрес электронной почты Продавца).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