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և բուժսարքավորումներ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և բուժսարքավորումներ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և բուժսարքավորումներ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և բուժսարքավորումներ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կենտորն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էկրան - Առնվազն 4.3 դյույմ
Աշխատանքի համար նախատեսված ջրի տարողունակությունը - Առավելագույնը՝ 5 լիտր
Ավտոկլավի տարողականությունը - Առնվազն 1 մեծ կամ 2 փոքր սկուտեղներ Մեծ սկուտեղի չափսը (բարձրությունxլայնությունxխորորթյուն) - Առնվազն 5 x 17.3 x 28.7 սմ
Փոքր սկուտեղի չափսը (բարձրությունxլայնությունxխորորթյուն) - Առնվազն 2 x 17.3 x 28.7 սմ
Աշխատանքի համար գործիքների տարողունակությունը - Առնվազն՝ 2 կգ գործիքներ / 0,45 կգ տեքստիլ 
Ստերիլիզացիոն կամերայի չափսեր (բարձրությունxլայնությունxխորորթյուն) - Առնվազն՝ 8 x 20,3 x 31 սմ
Տեխնիկական սպասարկման ինտերվալը - Առնվազն՝ 4000 ցիկլ կամ 2 տարի
Սարքի չափսերը (բարձրությունxլայնությունxխորորթյուն) - Առավելագույնը՝ 30 x 30 x 59 սմ
Ստերլիզացիոն ցիկլի արխիվացումը - Առնվազն՝ Բառ կոդ կարդալու հնարավորություն, USB, LAN Էլեկտրամատակարարում - 200 – 230 Վ / 50 – 60 Հերց
Հոսանքի ծախս - Առավելագույնը՝ 2100 վտ
Ստերիլիզացիոն ռեժիմներ - Առնվազն՝ համընդհանուր(B դասի ստերիլիզացիա)՝ 134° C, բուն
ստերիլիզացիա՝ 3,5 րոպե, ընդհանուր ցիկլ կախված
բեռնվածությունից 9-14 րոպե, ժամանակով
վերահսկվող չորացում 8 րոպե
արագ(S դասի ստերիլիզացիա)՝ 134° C, բուն
ստերիլիզացիա՝ 3,5 րոպե, ընդհանուր ցիկլ կախված
բեռնվածությունից 6,5 – 10 րոպե, ժամանակով
վերահսկվող չորացում 5 րոպե
մեղմ (B դասի ստերիլիզացիա)՝ 134° C, բուն
ստերիլիզացիա՝ 20,5 րոպե, ընդհանուր ցիկլ կախված
բեռնվածությունից 26 – 32 րոպե, ժամանակով
վերահսկվող չորացում 20 րոպե
պրիոն (B դասի ստերիլիզացիա)՝ 134° C, բուն
ստերիլիզացիա՝ 20,5 րոպե, ընդհանուր ցիկլ կախված
բեռնվածությունից 26 – 32 րոպե
ժամանակով վերահսկվող չորացում 8 րոպե
Որակի հավաստագրեր - Առնվազն` ISO13485, EU Declaration of Conformity
Մատակարարման պայմաններ - Առնվազն՝ 1 տարի երաշխիքային սպասարկում: Սարքը
պետք է լինի նոր, գործարանային փաթեթավորմամբ: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ծռված ,ճեղքային: Ամբողջական բռնակով: Կտրվածքի չափը
2.65մմ(Lockerov(փակիչով)): Բազմակի օգտագործման իր դարակով: Կրկնակի թեքվածությամբ: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 EU Declaration of Conformity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ծռված դեպի վերև 15° ամբողջական բռնակով: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ISO13485,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կտռվածքի աստիճանը 20G ամբողջական բռնակով: Միկրովիրաբուժական
Մատակարարման պայմաններ-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ISO13485, EU Declaration of Conformity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տեսակը՝ - SXGA հեղուկ բյուրեղյա երկարատև լուսավորությամբ կամ համարժեք
Էկրանի անկյունագիծը՝ - Առնվազն՝ 17 դյույմ
Էկրանի ռեզոլյուզիա` - Առնվազն՝ 1280 x 1024 պիքսել
Էկրանի պայծառության կարգավորման անհրաժեշտ միջակայք՝ - Առնվազն` 80-ից 320 cd/m2, 10 ±3 cd/m2
(գիշերային տեսողության թեստավորման համար)
Աղյուսակների տեսակները՝ - Առնվազն` T, PhM, P, M, UK, G+, G, U, F, ISO 
Օպտոտիպեր՝ - Առնվազն` Landolt C, Tumbling E, տառեր, թվեր,
երեխաներ, կարմիր/կանաչ, կետեր, աստիգմատիզմի
ժամացույց, ֆորիա, ֆորիա
ֆիքասցիայով, Schober, Worth four dot, ETDRS,
Խաչաձեւ ցանց, Ուղղահայաց գիծ, Հորիզոնական գիծ,
ուղղահայաց
զուգադիպություն, Հորիզոնական զուգադիպություն,
Ստերեո, ֆիքսացիոն կետ, Մալետ (հորիզոնական
ֆորիա), Մալետ (ուղղահայաց ֆորիա), Muscle,
ցուցիչ, կրկնակի ցուցիչ, Ստերեո եռանկյուն, ստերեո
հավասարակշռություն, ստերեո չորս տող,
կոնտրասրային թեստ, գիշերային տեսողության թեստ 
Տեղադրման հեռավորության անհրաժեշտ միջակայք՝ - Առնվազն`2,5-6մ (1 սմ քայլերով) 
Կառավարումը՝ - Առնվազն` հեռակառավարվող վահանակի միէջոցով, ֆորոոպտերի վահանակի միէջոցով
Որակի հավաստագրեր - Առնվազն` ISO13485, ISO 9001, EU Declaration of Conformity
Երաշխիքային սպասարկում - Առնվազն՝ 1 տարի
Սարքի տեղադրում և օգտագործման ուսուցում  Սարքը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10/0, միկրո շպատելանման, երկսայր 0.2 x 6մմ (ասեղների չափը),
կորությունը՝ 3/8(140°), թելի երկարությունը ոչ պակաս, քան՝ 40սմ: Թելի տեսակը՝նեյլոն: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ISO13485,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"Մածուցիկություն - 60000-100000 cP
Պահպանման պայմաններ - Առնվազն՝ 8-25 °C
pH աստիճանը - 6.0-7.8
Կազմը - նատրիումի հիալուրոնատ 1.4%
Ներակիչի ծավալը - 1.0մլ ± 0.5 (0.95 մլ – 1.05 մլ)
Քաշը մեկ միլիգրամում - 1.010 գր/մլ"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7/0, միկրո շպատելանման, երկսայր 0.23 x 6.5մմ (ասեղների չափը),
կորությունը՝ 3/8(140°), թելի երկարությունը ոչ պակաս, քան՝ 30սմ: Թելի տեսակը Պոլիգլիկոլաթթու: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ISO13485,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8/0, միկրո շպատելանման, երկսայր 0.2 x 6մմ (ասեղների չափը),
կորությունը՝ 3/8(140°), թելի երկարությունը ոչ պակաս, քան՝ 30սմ: Թելի տեսակը՝ Պոլիգլիկոլաթթու: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 ISO13485,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9/0, միկրո շպատելանման, երկսայր 0.3 x 6մմ (ասեղների չափը),
կորությունը՝ 3/8(140°), թելի երկարությունը ոչ պակաս, քան՝ 40սմ: Թելի տեսակը նեյլոն: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FDA, ISO13485,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տեսակը - Հիդրոֆիլ ասֆերիկ ներակնային ոսպնյակ , հակադարձ աբեռացիոն և փայլը բացառող օպտիկա, երկրորդային կատարակտայի հավանականությունը փոքրացնող, 1 անգամյա օգտագործման զսպանակային մխոցով, ներարկիչով:
Նյութը - Հիդրոֆիլ ակրիլային
Ռեֆրակցիայի գործակից - 1.462 
Ոսպնյակի եզրի դիզայնը - 360 աստիճան քառակուսի եզրերով
Առջևի խցիկի խորությունը - 4.96մմ
Օպտիկական զոնայի դիամետրը - Ոչ ավել քան 6մմ 
Թևերի միջև հեռավորությունը - Ոչ ավել քան 12.5մմ
Օպտիկայի ձևը - Ասֆերիկ 
Պոզիցյոն անցքեր - 0
Ոսպնյակի ստերիլիզացիան - Ավտոկլավ 
Սֆերիկ ուժի տիրույթը - Դիոպտրաի տիրույթը +1.0-ից +30.0 դիոպտրիա
(+8.0-ից +30.0 ոչ ավել քան 0.5 դիոպտրիա քայլով)
Աբեռացիայի տեսակը - Առանց աբեռացիայի
Լույսի փոխանցում - «10% 365 նմ ալիքի երկարության դեպքում
Անկյունագծում - 5° Ներարկման համար անհրաժեշտ չափի դիապազոնը - Առնվազն 2.2մմ-2.8մմ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ISO 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տեսակը - Հիդրոֆոբ ասֆերիկ ներակնային ոսպնյակ, հակադարձ աբեռացիոն և փայլը բացառող օպտիկա, երկրորդային
կատարակտայի հավանականությունը փոքրացնող,
գործարանային ներդրված ներարկիչի մեջ (preloaded)
Նյութը - Հիդրոֆոբ ակրիլային
Ոսպնյակի եզրի դիզայնը - 360 աստիճան քառակուսի եզրերով
Առջևի խցիկի խորությունը - 5.0մմ
Օպտիկայի ձևը - Ասֆերիկ հակադարձ աբեռացիոն 
Սֆերիկ ուժի տիրույթը - Դիոպտրիայի տիրույթը +10.0-ից +30.0 դիոպտրիա (+15.0-ից +25.0 ոչ ավել քան 0.5 դիոպտրիա քայլով)
ՈՒռուցիկություն - Երկուռուցիկ 
Թևերի միջև հեռավորությունը - Ոչ ավել քան 12.5մմ 
Օպտիկական զոնայի դիամետրը - Ոչ ավել քան 6մմ
Ներարկման համար անհրաժեշտ չափի դիապազոնը - Ոչ ավել քան 2.8մմ
Ֆիքսացիոն թևերը - Ուժը մարող (ստաբիլիզացիան) 
Անկյունագծում - 3° 
Մատակարարման պայմաններ - Նոր է, չօգտագործված: Հանձնելու պահին ամբողջ պիտանիության ժամկետի առնվազն 1/2-ի առկայություն: Պարտադիր պայման է հանդիսանում՝
Մասնակիցը հայտով ներկայացնում է՝ապրանքը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Որակի հավաստագրեր - ISO 13485, EU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"Կոնցենտրացիա - Առնվազն՝ 20մգ/մլ 
Մոլեկուլյար զանգված - Առնվազն՝ 3000000 դալտոն 
Դինամիկ վիսոէլաստիկություն - Առնվազն՝ 900000 mPa.s
Օսմոլարություն - Առնվազն՝ 300-350 mOsm/kg
Պահմանման պայմաններ - Առնվազն՝ 2-25 °C
pH աստիճանը (25°C) - 6.8–7.6 
Բնույթը - Դիսպերսիվ
Ներակիչի ծավալը - 1.1 մլ
Վիսկոէլաստիկի տեսակը - Բիոֆերմենտացված
Ասեղի չափը - 27 G
Ստերիլիզացման տեսակը - Գոլորշով և էթիլենօքսիդով 
Որակի հավաստագրեր - Առնվազն՝ Medical Device Single Audit Program (MDSAP), ISO 13485, 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ՙ 1մլ տարայում պարունակվում է 0.06մգ կապույտ ներկ, նատրիումի քլորիդի քանակը 8.2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ծածկոց 100x80 կտրվածքի թաղանթով, ոչ հյուսված - 3 շերտ/sss-GSM/50 , ստերիլ փաթեթավորմամբ , մեկանգամյա օգտագորխման, ակնաբուժական վիրահատությունների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ստերիլ ժապավեն՝ վիրակապերով -- 8.6սմ x 5.2սմ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