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3406" w14:textId="77777777" w:rsidR="006950CB" w:rsidRPr="00FA0510" w:rsidRDefault="006950CB" w:rsidP="006950CB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64EAB2ED" w14:textId="77777777" w:rsidR="006950CB" w:rsidRPr="00FA0510" w:rsidRDefault="006950CB" w:rsidP="006950CB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Y="1"/>
        <w:tblOverlap w:val="never"/>
        <w:tblW w:w="15456" w:type="dxa"/>
        <w:tblLayout w:type="fixed"/>
        <w:tblLook w:val="04A0" w:firstRow="1" w:lastRow="0" w:firstColumn="1" w:lastColumn="0" w:noHBand="0" w:noVBand="1"/>
      </w:tblPr>
      <w:tblGrid>
        <w:gridCol w:w="568"/>
        <w:gridCol w:w="1128"/>
        <w:gridCol w:w="2268"/>
        <w:gridCol w:w="5103"/>
        <w:gridCol w:w="993"/>
        <w:gridCol w:w="1134"/>
        <w:gridCol w:w="1134"/>
        <w:gridCol w:w="1275"/>
        <w:gridCol w:w="851"/>
        <w:gridCol w:w="992"/>
        <w:gridCol w:w="10"/>
      </w:tblGrid>
      <w:tr w:rsidR="006950CB" w:rsidRPr="00FA0510" w14:paraId="0E09A44A" w14:textId="77777777" w:rsidTr="00892EE4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2BC1" w14:textId="77777777" w:rsidR="006950CB" w:rsidRPr="00FA0510" w:rsidRDefault="006950CB" w:rsidP="006950C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E9E560A" w14:textId="77777777" w:rsidR="006950CB" w:rsidRPr="00FA0510" w:rsidRDefault="006950CB" w:rsidP="006950C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48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B00D" w14:textId="77777777" w:rsidR="006950CB" w:rsidRPr="00FA0510" w:rsidRDefault="006950CB" w:rsidP="006950C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892EE4" w:rsidRPr="00FA0510" w14:paraId="534957BE" w14:textId="77777777" w:rsidTr="00892EE4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5BE3" w14:textId="77777777" w:rsidR="006950CB" w:rsidRPr="00FA0510" w:rsidRDefault="006950CB" w:rsidP="006950C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E55C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9CB4" w14:textId="23D73F11" w:rsidR="006950CB" w:rsidRPr="00FA0510" w:rsidRDefault="006950CB" w:rsidP="00691DC3">
            <w:pPr>
              <w:spacing w:after="0" w:line="240" w:lineRule="auto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1B4C98A2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069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7E4DD845" w14:textId="139B2979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0B6EBD5D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5AA6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28995F2F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1EE54F7D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37D7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21960D3F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486F112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B0872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48DFCD23" w14:textId="77777777" w:rsidR="006950CB" w:rsidRPr="00892EE4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4CCD9BBE" w14:textId="77777777" w:rsidR="006950CB" w:rsidRPr="00892EE4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  <w:p w14:paraId="507C9EF3" w14:textId="4CCBCF81" w:rsidR="006950CB" w:rsidRPr="00892EE4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Цена единицы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AFCF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616788BD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7C0BCD98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333B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6950CB" w:rsidRPr="00FA0510" w14:paraId="3DE5198E" w14:textId="77777777" w:rsidTr="00892EE4">
        <w:trPr>
          <w:gridAfter w:val="1"/>
          <w:wAfter w:w="10" w:type="dxa"/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F0DC" w14:textId="77777777" w:rsidR="006950CB" w:rsidRPr="00FA0510" w:rsidRDefault="006950CB" w:rsidP="006950C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03CA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0405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1107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11E3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EADD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D902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E875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2472" w14:textId="77777777" w:rsidR="00964844" w:rsidRDefault="00964844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4C2BC53" w14:textId="1A26181F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6C1A89E0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CEC2F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3F3DB8BE" w14:textId="77777777" w:rsidR="006950CB" w:rsidRPr="00FA0510" w:rsidRDefault="006950CB" w:rsidP="00691D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892EE4" w:rsidRPr="00FA0510" w14:paraId="5CB73C14" w14:textId="77777777" w:rsidTr="00892EE4">
        <w:trPr>
          <w:gridAfter w:val="1"/>
          <w:wAfter w:w="10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2FD5" w14:textId="69C431AB" w:rsidR="006950CB" w:rsidRPr="00FA0510" w:rsidRDefault="00B67147" w:rsidP="006950C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ind w:left="0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D0A6" w14:textId="77777777" w:rsidR="006950CB" w:rsidRPr="00BC4C56" w:rsidRDefault="006950CB" w:rsidP="006950CB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33151190</w:t>
            </w:r>
          </w:p>
        </w:tc>
        <w:tc>
          <w:tcPr>
            <w:tcW w:w="2268" w:type="dxa"/>
            <w:vAlign w:val="center"/>
          </w:tcPr>
          <w:p w14:paraId="3CBD8193" w14:textId="77777777" w:rsidR="00C53072" w:rsidRDefault="006950CB" w:rsidP="006950CB">
            <w:pPr>
              <w:pStyle w:val="Default"/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  <w:t>Հոգեախտորոշիչ</w:t>
            </w:r>
            <w:proofErr w:type="spellEnd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  <w:t>ծրագրային</w:t>
            </w:r>
            <w:proofErr w:type="spellEnd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  <w:t>համալիր</w:t>
            </w:r>
            <w:proofErr w:type="spellEnd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  <w:t>սարքավորում</w:t>
            </w:r>
            <w:proofErr w:type="spellEnd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  <w:t>՝</w:t>
            </w:r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53072">
              <w:rPr>
                <w:rFonts w:ascii="GHEA Grapalat" w:hAnsi="GHEA Grapalat" w:cs="Calibri"/>
                <w:b/>
                <w:color w:val="auto"/>
                <w:sz w:val="20"/>
                <w:szCs w:val="20"/>
                <w:lang w:eastAsia="ru-RU"/>
              </w:rPr>
              <w:t>Մուլտիպսիխոմետր</w:t>
            </w:r>
            <w:proofErr w:type="spellEnd"/>
          </w:p>
          <w:p w14:paraId="4B6E5B14" w14:textId="3DECB3E1" w:rsidR="006950CB" w:rsidRPr="0076695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</w:pPr>
            <w:proofErr w:type="spellStart"/>
            <w:r w:rsidRPr="00022DB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Аппаратно</w:t>
            </w:r>
            <w:proofErr w:type="spellEnd"/>
            <w:r w:rsidRPr="0076695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-</w:t>
            </w:r>
            <w:r w:rsidRPr="00022DB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программный</w:t>
            </w:r>
          </w:p>
          <w:p w14:paraId="63A8E1E2" w14:textId="77777777" w:rsidR="006950CB" w:rsidRPr="00463ACE" w:rsidRDefault="006950CB" w:rsidP="006950CB">
            <w:pPr>
              <w:pStyle w:val="Default"/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022DB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психодиагностический </w:t>
            </w:r>
            <w:proofErr w:type="gramStart"/>
            <w:r w:rsidRPr="00022DB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комплекс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63ACE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5F09C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МУЛЬТИПСИХОМЕТР</w:t>
            </w:r>
            <w:proofErr w:type="gramEnd"/>
          </w:p>
          <w:p w14:paraId="60EE9036" w14:textId="77777777" w:rsidR="006950CB" w:rsidRPr="00463ACE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3B1F6426" w14:textId="77777777" w:rsidR="006950CB" w:rsidRPr="002D611C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АППДК. 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МПМ-300ПБД+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УПС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КСПУ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C124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ППЭВМ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МФУ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կամ</w:t>
            </w:r>
            <w:proofErr w:type="spellEnd"/>
            <w:r w:rsidRPr="004C124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համարժեքը</w:t>
            </w:r>
            <w:proofErr w:type="spellEnd"/>
            <w:r w:rsidRPr="004C124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 МПМ-300ПБДм+. УПС. КСПУ. ППЭВМ. МФУ.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Монитор,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կամ</w:t>
            </w:r>
            <w:proofErr w:type="spellEnd"/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</w:t>
            </w:r>
            <w:proofErr w:type="gramEnd"/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. МПМ-450ПБДм+. УПС. КСПУ. ППЭВМ. МФУ</w:t>
            </w: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монитор</w:t>
            </w:r>
          </w:p>
          <w:p w14:paraId="3E51DB4C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 «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Մուլտիպսիխոմետր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համալրման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կազմը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ներառում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է՝</w:t>
            </w:r>
          </w:p>
          <w:p w14:paraId="6556D61D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1.</w:t>
            </w: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ППЭВМ. 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տեղադրված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Ունիվերսալ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հոգեբանական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ախտորոշման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համակարգ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Մուլտիպսիխոմետր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ծրագրային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ապահովմամբ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,</w:t>
            </w:r>
          </w:p>
          <w:p w14:paraId="4F60F8C4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2.</w:t>
            </w: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КСПУ.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հատուկ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պերիֆերիկ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սարքերի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հավաքածու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որը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ներառում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է՝ </w:t>
            </w:r>
            <w:proofErr w:type="spell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նվազագույնը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հատուկ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հոգեբանական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ստեղնաշարի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հոգեմոտորային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թեստերի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միավոր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անալոգային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կառավարիչ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ջոյսթիք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ոտնային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ոտնակ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,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ականջակալներ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,</w:t>
            </w:r>
          </w:p>
          <w:p w14:paraId="56345610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3.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Բազմաֆունկցիոնալ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սարք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տպիչ-սկաներ-պատճենահան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,</w:t>
            </w:r>
          </w:p>
          <w:p w14:paraId="30D67C01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4.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Անխափան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սնուցման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աղբյուր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(ԱՍԱ),</w:t>
            </w:r>
          </w:p>
          <w:p w14:paraId="2F600430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5.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Օգտագործման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փաստաթղթերի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փաթեթ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որը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ներառում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է՝</w:t>
            </w:r>
          </w:p>
          <w:p w14:paraId="118D6667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Շահագործման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ձեռնարկ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Հոգեբանական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հետազոտման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մեթոդական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ուղեցույց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։</w:t>
            </w:r>
          </w:p>
          <w:p w14:paraId="789E4366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EB1E14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>Տերմինների</w:t>
            </w:r>
            <w:proofErr w:type="spellEnd"/>
            <w:r w:rsidRPr="00EB1E14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>հապավումների</w:t>
            </w:r>
            <w:proofErr w:type="spellEnd"/>
            <w:r w:rsidRPr="00EB1E14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>բացատրություն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</w:p>
          <w:p w14:paraId="6A8C92EB" w14:textId="77777777" w:rsidR="006950CB" w:rsidRPr="0076695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АППДК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ծրագրային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հոգեբանական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ախտորոշման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համալիր</w:t>
            </w:r>
            <w:proofErr w:type="spellEnd"/>
            <w:r w:rsidRPr="0076695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սարքավորում</w:t>
            </w:r>
            <w:proofErr w:type="spellEnd"/>
          </w:p>
          <w:p w14:paraId="2DED2CBF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МПМ-450/300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Մեթոդիկայի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քանակը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(450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կամ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300),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ներառված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հատուկ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ծրագրային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ապահովման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մեջ</w:t>
            </w:r>
            <w:proofErr w:type="spellEnd"/>
          </w:p>
          <w:p w14:paraId="7EDA5A06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П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Ցույց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տալիս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որ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համալիրում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առկա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տեղափոխելի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անհատական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համակարգիչ</w:t>
            </w:r>
            <w:proofErr w:type="spellEnd"/>
          </w:p>
          <w:p w14:paraId="19BC92B1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Б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Ցույց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տալիս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բլանկային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հետազոտության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ավտոմատացման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ենթահամակարգի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առկայությունը</w:t>
            </w:r>
            <w:proofErr w:type="spellEnd"/>
          </w:p>
          <w:p w14:paraId="7254432D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lastRenderedPageBreak/>
              <w:t xml:space="preserve">Д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Ցույց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տալիս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երկխոսային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հետազոտության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ավտոմատացման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ենթահամակարգի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առկայությունը</w:t>
            </w:r>
            <w:proofErr w:type="spellEnd"/>
          </w:p>
          <w:p w14:paraId="25A1FC00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+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Ցույց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տալիս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բազմաֆունկցիոնալ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սարքի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առկայությունը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տպիչ-սկաներ-պատճենահան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)</w:t>
            </w:r>
          </w:p>
          <w:p w14:paraId="524D6025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М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Ցույց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տալիս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լրացուցիչ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մոնիտորի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առկայությունը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համալիրում</w:t>
            </w:r>
            <w:proofErr w:type="spellEnd"/>
          </w:p>
          <w:p w14:paraId="7D6E449A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УПС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Ունիվերսալ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հոգեբանական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ախտորոշման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համակարգ</w:t>
            </w:r>
            <w:proofErr w:type="spellEnd"/>
          </w:p>
          <w:p w14:paraId="0A4ACDFF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КСПУ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Հատուկ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պերիֆերիկ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սարքերի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փաթեթ</w:t>
            </w:r>
            <w:proofErr w:type="spellEnd"/>
          </w:p>
          <w:p w14:paraId="72CD6176" w14:textId="77777777" w:rsidR="006950CB" w:rsidRPr="00EB1E14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ППЭВМ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Տեղափոխելի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անհատական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էլեկտրոնային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հաշվողական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մեքենա</w:t>
            </w:r>
            <w:proofErr w:type="spellEnd"/>
            <w:r w:rsidRPr="0076695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val="en-US" w:eastAsia="ru-RU"/>
              </w:rPr>
              <w:t>համակարգիչ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)</w:t>
            </w:r>
          </w:p>
          <w:p w14:paraId="4C20E40D" w14:textId="77777777" w:rsidR="006950CB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МФУ –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Բազմաֆունկցիոնալ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սարք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տպիչ-սկաներ-պատճենահան</w:t>
            </w:r>
            <w:proofErr w:type="spellEnd"/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)</w:t>
            </w:r>
          </w:p>
          <w:p w14:paraId="628CA83D" w14:textId="55450CDC" w:rsidR="00C53072" w:rsidRPr="002D611C" w:rsidRDefault="00C53072" w:rsidP="00C53072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АППДК. 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МПМ-300ПБД+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УПС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КСПУ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C124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ППЭВМ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МФУ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или аналог</w:t>
            </w:r>
            <w:r w:rsidRPr="004C124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 МПМ-300ПБДм+. УПС. КСПУ. ППЭВМ. МФУ.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Монитор,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или</w:t>
            </w:r>
            <w:r>
              <w:t xml:space="preserve"> </w:t>
            </w:r>
            <w:proofErr w:type="gramStart"/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 .</w:t>
            </w:r>
            <w:proofErr w:type="gramEnd"/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МПМ-450ПБДм+. УПС. КСПУ. ППЭВМ. МФУ</w:t>
            </w: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2D611C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монитор</w:t>
            </w:r>
          </w:p>
          <w:p w14:paraId="55134E5B" w14:textId="77777777" w:rsidR="00C53072" w:rsidRDefault="00C53072" w:rsidP="00C53072">
            <w:pPr>
              <w:pStyle w:val="Default"/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EB1E14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</w:t>
            </w:r>
            <w:r w:rsidRPr="00836680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14:paraId="24D9AE0D" w14:textId="2F97292C" w:rsidR="006950CB" w:rsidRPr="00836680" w:rsidRDefault="006950CB" w:rsidP="00C53072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>Конфигурация АППДК «</w:t>
            </w:r>
            <w:proofErr w:type="spellStart"/>
            <w:r w:rsidRPr="00836680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>Мультипсихометр</w:t>
            </w:r>
            <w:proofErr w:type="spellEnd"/>
            <w:r w:rsidRPr="00836680">
              <w:rPr>
                <w:rFonts w:ascii="GHEA Grapalat" w:hAnsi="GHEA Grapalat" w:cs="Calibri"/>
                <w:b/>
                <w:bCs/>
                <w:color w:val="auto"/>
                <w:sz w:val="20"/>
                <w:szCs w:val="20"/>
                <w:lang w:eastAsia="ru-RU"/>
              </w:rPr>
              <w:t>» включает в себя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: </w:t>
            </w:r>
          </w:p>
          <w:p w14:paraId="4DF6EEB5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1)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ab/>
              <w:t>ППЭВМ с программным обеспечением «Универсальная психодиагностическая система «</w:t>
            </w:r>
            <w:proofErr w:type="spellStart"/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Мультипсихометр</w:t>
            </w:r>
            <w:proofErr w:type="spellEnd"/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», </w:t>
            </w:r>
          </w:p>
          <w:p w14:paraId="15306242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2)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ab/>
              <w:t xml:space="preserve">КСПУ.  комплект специализированных периферийных устройств (в составе- блок специализированной психодиагностической клавиатуры, блок психомоторных тестов, аналоговый манипулятор (джойстик), ножную педаль и головные телефоны, </w:t>
            </w:r>
          </w:p>
          <w:p w14:paraId="7C3642E8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3)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ab/>
              <w:t xml:space="preserve">многофункциональное устройство типа принтер-сканер-копир, </w:t>
            </w:r>
          </w:p>
          <w:p w14:paraId="48B1C2AE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4)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ab/>
              <w:t xml:space="preserve">источник бесперебойного питания (ИБП), </w:t>
            </w:r>
          </w:p>
          <w:p w14:paraId="6686658D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5)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ab/>
            </w:r>
            <w:proofErr w:type="gramStart"/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комплект эксплуатационной документации</w:t>
            </w:r>
            <w:proofErr w:type="gramEnd"/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 включающий в себя: Руководство по эксплуатации и Методическое руководство психологического обследования.</w:t>
            </w:r>
          </w:p>
          <w:p w14:paraId="4CF2B1FB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АППДК-Аппаратно-программный психодиагностический комплекс;</w:t>
            </w: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ab/>
            </w:r>
          </w:p>
          <w:p w14:paraId="15A2C945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lastRenderedPageBreak/>
              <w:t>МПМ 450 и 300 указывают на количество методик входящих в состав специальное программное обеспечение (СПО);</w:t>
            </w:r>
          </w:p>
          <w:p w14:paraId="211022CD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 xml:space="preserve">П - индекс, указывающий на включение в состав комплекса переносного персонального компьютера; </w:t>
            </w:r>
          </w:p>
          <w:p w14:paraId="0313D7EF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Б - индекс, указывающий на включение в состав СПО подсистемы автоматизации бланкового обследования;</w:t>
            </w:r>
          </w:p>
          <w:p w14:paraId="2B4FADEA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Д - индекс, указывающий на включение в состав СПО подсистемы автоматизации диалогового обследования;</w:t>
            </w:r>
          </w:p>
          <w:p w14:paraId="2ACFA56E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+ - индекс, указывающий на включение в состав комплекса многофункционального устройства типа принтер-сканер-копир;</w:t>
            </w:r>
          </w:p>
          <w:p w14:paraId="7B0A3903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м – индекс, указывающий на включение в состав комплекса дополнительного монитора;</w:t>
            </w:r>
          </w:p>
          <w:p w14:paraId="523A0FF1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УПС – универсальная психодиагностическая система;</w:t>
            </w:r>
          </w:p>
          <w:p w14:paraId="1882611A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КСПУ – комплект специальных периферийных устройств;</w:t>
            </w:r>
          </w:p>
          <w:p w14:paraId="5CD3E009" w14:textId="77777777" w:rsidR="006950CB" w:rsidRPr="00836680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ППЭВМ – переносная персональная электронно-вычислительная машина;</w:t>
            </w:r>
          </w:p>
          <w:p w14:paraId="7B4C9668" w14:textId="02673794" w:rsidR="006950CB" w:rsidRPr="00463ACE" w:rsidRDefault="006950CB" w:rsidP="006950CB">
            <w:pPr>
              <w:pStyle w:val="Default"/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</w:pPr>
            <w:r w:rsidRPr="00836680">
              <w:rPr>
                <w:rFonts w:ascii="GHEA Grapalat" w:hAnsi="GHEA Grapalat" w:cs="Calibri"/>
                <w:bCs/>
                <w:color w:val="auto"/>
                <w:sz w:val="20"/>
                <w:szCs w:val="20"/>
                <w:lang w:eastAsia="ru-RU"/>
              </w:rPr>
              <w:t>МФУ – многофункциональное устройство типа принтер-сканер-копир;</w:t>
            </w:r>
          </w:p>
        </w:tc>
        <w:tc>
          <w:tcPr>
            <w:tcW w:w="993" w:type="dxa"/>
            <w:vAlign w:val="center"/>
          </w:tcPr>
          <w:p w14:paraId="44331495" w14:textId="77777777" w:rsidR="006950CB" w:rsidRPr="002D611C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  <w:p w14:paraId="76A97B42" w14:textId="77777777" w:rsidR="006950CB" w:rsidRPr="002D611C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D611C">
              <w:rPr>
                <w:rFonts w:ascii="GHEA Grapalat" w:hAnsi="GHEA Grapalat" w:cs="Calibri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14:paraId="5EEA78BA" w14:textId="77777777" w:rsidR="006950CB" w:rsidRPr="002D611C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D611C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4266B2F" w14:textId="77777777" w:rsidR="006950CB" w:rsidRPr="00DC1938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3712000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CE54" w14:textId="77777777" w:rsidR="006950CB" w:rsidRPr="00DC1938" w:rsidRDefault="006950CB" w:rsidP="006950CB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3712000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9DA067" w14:textId="68CA78F0" w:rsidR="006950CB" w:rsidRPr="009C4E0A" w:rsidRDefault="006950CB" w:rsidP="00892EE4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Ապրանքները մատակարարել ք. Մեծամոր</w:t>
            </w:r>
            <w:r w:rsidR="00892EE4"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E85E36"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«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ՀԱԷԿ</w:t>
            </w:r>
            <w:r w:rsidR="00E85E36"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»</w:t>
            </w:r>
            <w:r w:rsidR="00E85E36" w:rsidRPr="00E85E36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ՓԲԸ</w:t>
            </w:r>
          </w:p>
          <w:p w14:paraId="7B4EFB8B" w14:textId="3E05F5AF" w:rsidR="00892EE4" w:rsidRPr="009C4E0A" w:rsidRDefault="00892EE4" w:rsidP="00892EE4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Доставить товар</w:t>
            </w:r>
            <w:r w:rsidR="00724746"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ы в</w:t>
            </w:r>
            <w:r w:rsidR="009C4E0A" w:rsidRPr="00820C9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г. Мецамор </w:t>
            </w:r>
            <w:r w:rsidR="00724746"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ЗАО «ААЭК»</w:t>
            </w:r>
          </w:p>
          <w:p w14:paraId="701F6B5A" w14:textId="77777777" w:rsidR="006950CB" w:rsidRPr="009471F7" w:rsidRDefault="006950CB" w:rsidP="006950CB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2580C8" w14:textId="77777777" w:rsidR="006950CB" w:rsidRPr="009C4E0A" w:rsidRDefault="006950CB" w:rsidP="009C4E0A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Պայմանագիրը կնքելուց հետո 60 օրացույցային օրվա ընթացքում</w:t>
            </w:r>
          </w:p>
          <w:p w14:paraId="46CA5F4F" w14:textId="77777777" w:rsidR="006950CB" w:rsidRPr="009C4E0A" w:rsidRDefault="006950CB" w:rsidP="006950CB">
            <w:pPr>
              <w:spacing w:after="0"/>
              <w:ind w:left="113" w:right="113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6950CB" w:rsidRPr="00FA0510" w14:paraId="0851A2F4" w14:textId="77777777" w:rsidTr="00892EE4">
        <w:trPr>
          <w:gridAfter w:val="1"/>
          <w:wAfter w:w="10" w:type="dxa"/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B80F" w14:textId="26B25AF8" w:rsidR="006950CB" w:rsidRPr="00C53096" w:rsidRDefault="00B67147" w:rsidP="006950C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ind w:left="0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A0DC3" w14:textId="77777777" w:rsidR="006950CB" w:rsidRPr="00BC4C56" w:rsidRDefault="006950CB" w:rsidP="006950CB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32421300</w:t>
            </w:r>
          </w:p>
        </w:tc>
        <w:tc>
          <w:tcPr>
            <w:tcW w:w="2268" w:type="dxa"/>
            <w:vAlign w:val="center"/>
          </w:tcPr>
          <w:p w14:paraId="30BEC47D" w14:textId="77777777" w:rsidR="006950CB" w:rsidRPr="000450F1" w:rsidRDefault="006950CB" w:rsidP="00892EE4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0450F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Ցանցային կոմուտատոր (սվիչ)</w:t>
            </w:r>
          </w:p>
          <w:p w14:paraId="2184B04D" w14:textId="77777777" w:rsidR="006950CB" w:rsidRPr="00766950" w:rsidRDefault="006950CB" w:rsidP="006950CB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0450F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Сетевой</w:t>
            </w:r>
            <w:r w:rsidRPr="00766950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50F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коммутатор (свитч)</w:t>
            </w:r>
          </w:p>
        </w:tc>
        <w:tc>
          <w:tcPr>
            <w:tcW w:w="5103" w:type="dxa"/>
            <w:vAlign w:val="center"/>
          </w:tcPr>
          <w:p w14:paraId="7A6C38FC" w14:textId="5D07C4DF" w:rsidR="006950CB" w:rsidRPr="000450F1" w:rsidRDefault="006950CB" w:rsidP="006950CB">
            <w:pPr>
              <w:spacing w:after="0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Tenda Tef1016</w:t>
            </w:r>
            <w:proofErr w:type="gramStart"/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d </w:t>
            </w:r>
            <w:r w:rsidRPr="006763F0">
              <w:rPr>
                <w:lang w:val="en-US"/>
              </w:rPr>
              <w:t xml:space="preserve"> </w:t>
            </w:r>
            <w:proofErr w:type="spellStart"/>
            <w:r w:rsidRPr="006763F0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կամ</w:t>
            </w:r>
            <w:proofErr w:type="spellEnd"/>
            <w:proofErr w:type="gramEnd"/>
            <w:r w:rsidRPr="006763F0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63F0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 w:rsidRPr="006763F0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TP-Link TL-SF1016DRU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,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D-Link DES-1016D/H1A</w:t>
            </w:r>
          </w:p>
          <w:p w14:paraId="39BE8235" w14:textId="57FE9786" w:rsidR="00C53072" w:rsidRPr="000450F1" w:rsidRDefault="00C53072" w:rsidP="00C53072">
            <w:pPr>
              <w:spacing w:after="0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Tenda Tef1016</w:t>
            </w:r>
            <w:proofErr w:type="gramStart"/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d </w:t>
            </w:r>
            <w:r w:rsidRPr="006763F0">
              <w:rPr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eastAsia="ru-RU"/>
              </w:rPr>
              <w:t>или</w:t>
            </w:r>
            <w:proofErr w:type="gramEnd"/>
            <w:r>
              <w:rPr>
                <w:rFonts w:ascii="GHEA Grapalat" w:hAnsi="GHEA Grapalat" w:cs="Calibri"/>
                <w:bCs/>
                <w:sz w:val="20"/>
                <w:szCs w:val="20"/>
                <w:lang w:eastAsia="ru-RU"/>
              </w:rPr>
              <w:t xml:space="preserve"> аналог</w:t>
            </w:r>
            <w:r w:rsidRPr="004C1240">
              <w:rPr>
                <w:rFonts w:ascii="GHEA Grapalat" w:hAnsi="GHEA Grapalat" w:cs="Calibri"/>
                <w:bCs/>
                <w:sz w:val="20"/>
                <w:szCs w:val="20"/>
                <w:lang w:eastAsia="ru-RU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TP-Link TL-SF1016DRU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,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D-Link DES-1016D/H1A</w:t>
            </w:r>
          </w:p>
          <w:p w14:paraId="24D31289" w14:textId="77777777" w:rsidR="006950CB" w:rsidRPr="00AC157D" w:rsidRDefault="006950CB" w:rsidP="006950CB">
            <w:pPr>
              <w:spacing w:after="0"/>
              <w:jc w:val="both"/>
              <w:rPr>
                <w:rFonts w:ascii="Cambria" w:hAnsi="Cambria" w:cs="Calibri"/>
                <w:bCs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07AD654" w14:textId="77777777" w:rsidR="006950CB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137D3613" w14:textId="77777777" w:rsidR="006950CB" w:rsidRPr="00AC157D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14:paraId="45903D69" w14:textId="77777777" w:rsidR="006950CB" w:rsidRPr="00AC157D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14:paraId="4990BC10" w14:textId="77777777" w:rsidR="006950CB" w:rsidRPr="00AC157D" w:rsidRDefault="006950CB" w:rsidP="006950CB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25200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8043" w14:textId="77777777" w:rsidR="006950CB" w:rsidRPr="00AC157D" w:rsidRDefault="006950CB" w:rsidP="006950CB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46B00" w14:textId="77777777" w:rsidR="006950CB" w:rsidRPr="00AC157D" w:rsidRDefault="006950CB" w:rsidP="006950CB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6CF0A" w14:textId="77777777" w:rsidR="006950CB" w:rsidRPr="00AC157D" w:rsidRDefault="006950CB" w:rsidP="006950CB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14:paraId="611A3E66" w14:textId="77777777" w:rsidR="006950CB" w:rsidRPr="00892EE4" w:rsidRDefault="006950CB" w:rsidP="006950CB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  <w:lang w:val="en-US"/>
        </w:rPr>
      </w:pPr>
    </w:p>
    <w:p w14:paraId="46D8AF56" w14:textId="77777777" w:rsidR="006950CB" w:rsidRPr="00FA0510" w:rsidRDefault="006950CB" w:rsidP="006950CB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01CB5FBF" w14:textId="77777777" w:rsidR="006950CB" w:rsidRDefault="006950CB" w:rsidP="00EE1046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</w:rPr>
      </w:pP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 ,փաթեթավորումը պետք է ապահովի ապրանքի մեխանիկական ամբողջականությունը,</w:t>
      </w:r>
      <w:r w:rsidRPr="00487C3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487C3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երաշխիք 365 օր </w:t>
      </w: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14:paraId="7224CC45" w14:textId="77777777" w:rsidR="006950CB" w:rsidRPr="00487C3D" w:rsidRDefault="006950CB" w:rsidP="00C5307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08BD6184" w14:textId="7CE98FE6" w:rsidR="006950CB" w:rsidRPr="00487C3D" w:rsidRDefault="006950CB" w:rsidP="00EE1046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Ֆ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իրմային անվանման, մակնիշի վերաբերյալ տեղեկատվությ</w:t>
      </w:r>
      <w:r w:rsidR="00C53072" w:rsidRPr="00C53072">
        <w:rPr>
          <w:rFonts w:ascii="GHEA Grapalat" w:hAnsi="GHEA Grapalat" w:cstheme="minorHAnsi"/>
          <w:bCs/>
          <w:color w:val="000000" w:themeColor="text1"/>
          <w:sz w:val="20"/>
          <w:szCs w:val="20"/>
        </w:rPr>
        <w:t>ու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ն</w:t>
      </w:r>
      <w:r w:rsidR="00C53072" w:rsidRPr="00C53072">
        <w:rPr>
          <w:rFonts w:ascii="GHEA Grapalat" w:hAnsi="GHEA Grapalat" w:cstheme="minorHAnsi"/>
          <w:bCs/>
          <w:color w:val="000000" w:themeColor="text1"/>
          <w:sz w:val="20"/>
          <w:szCs w:val="20"/>
        </w:rPr>
        <w:t>ը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</w:t>
      </w:r>
      <w:r w:rsidR="00C53072" w:rsidRPr="00C53072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</w:rPr>
        <w:t>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կողմից:</w:t>
      </w:r>
    </w:p>
    <w:p w14:paraId="6452C577" w14:textId="77777777" w:rsidR="006950CB" w:rsidRPr="00487C3D" w:rsidRDefault="006950CB" w:rsidP="00C5307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օր;</w:t>
      </w:r>
    </w:p>
    <w:p w14:paraId="566E4F21" w14:textId="77777777" w:rsidR="006950CB" w:rsidRPr="00487C3D" w:rsidRDefault="006950CB" w:rsidP="00C5307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60DE8A37" w14:textId="2525220C" w:rsidR="006950CB" w:rsidRPr="00487C3D" w:rsidRDefault="006950CB" w:rsidP="00C5307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 w:rsidR="00EE1046" w:rsidRPr="00EE1046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4694907" w14:textId="77777777" w:rsidR="006950CB" w:rsidRPr="00487C3D" w:rsidRDefault="006950CB" w:rsidP="00EE1046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662384B5" w14:textId="7E4ABFA9" w:rsidR="006950CB" w:rsidRPr="00487C3D" w:rsidRDefault="006950CB" w:rsidP="00C5307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487C3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487C3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r w:rsidR="00DF288F" w:rsidRPr="00DF288F">
        <w:rPr>
          <w:rFonts w:ascii="GHEA Grapalat" w:hAnsi="GHEA Grapalat" w:cstheme="minorHAnsi"/>
          <w:bCs/>
          <w:color w:val="000000" w:themeColor="text1"/>
          <w:sz w:val="20"/>
          <w:szCs w:val="20"/>
        </w:rPr>
        <w:t>,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DF288F" w:rsidRPr="00DF288F">
        <w:rPr>
          <w:rFonts w:ascii="GHEA Grapalat" w:hAnsi="GHEA Grapalat" w:cstheme="minorHAnsi"/>
          <w:bCs/>
          <w:color w:val="000000" w:themeColor="text1"/>
          <w:sz w:val="20"/>
          <w:szCs w:val="20"/>
        </w:rPr>
        <w:t>-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mail</w:t>
      </w:r>
      <w:r w:rsidR="00DF288F" w:rsidRPr="00DF288F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14:paraId="09DB359C" w14:textId="77777777" w:rsidR="006950CB" w:rsidRDefault="006950CB" w:rsidP="006950CB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39A44809" w14:textId="77777777" w:rsidR="006950CB" w:rsidRPr="00892EE4" w:rsidRDefault="006950CB" w:rsidP="006950CB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8"/>
          <w:szCs w:val="8"/>
        </w:rPr>
      </w:pPr>
    </w:p>
    <w:p w14:paraId="6E6C5B1B" w14:textId="77777777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8D6C1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язык,</w:t>
      </w:r>
      <w:r w:rsidRPr="00591DAB">
        <w:t xml:space="preserve"> </w:t>
      </w:r>
      <w:r w:rsidRPr="008D6C1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гарантия 365 дней .</w:t>
      </w:r>
    </w:p>
    <w:p w14:paraId="4DF012D8" w14:textId="77777777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0E0FC203" w14:textId="5841DB21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торговом наименовании, марке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Pr="00FD6E56">
        <w:t xml:space="preserve"> </w:t>
      </w:r>
      <w:r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комплект </w:t>
      </w:r>
      <w:r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наличия продукция должна быть от одного производителя.</w:t>
      </w:r>
    </w:p>
    <w:p w14:paraId="0D92A2E4" w14:textId="77777777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рабочих дней;</w:t>
      </w:r>
    </w:p>
    <w:p w14:paraId="4D7FC857" w14:textId="77777777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3A357E55" w14:textId="77777777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313C5CB8" w14:textId="77777777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73BDD083" w14:textId="2726571A" w:rsidR="006950CB" w:rsidRPr="008D6C1D" w:rsidRDefault="006950CB" w:rsidP="006950C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EE104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00-35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="00EE104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 w:rsidR="00EE104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: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7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6C6E0304" w14:textId="77777777" w:rsidR="000D590E" w:rsidRPr="006950CB" w:rsidRDefault="000D590E" w:rsidP="006950CB">
      <w:pPr>
        <w:spacing w:after="0"/>
        <w:rPr>
          <w:lang w:val="ru-RU"/>
        </w:rPr>
      </w:pPr>
    </w:p>
    <w:sectPr w:rsidR="000D590E" w:rsidRPr="006950CB" w:rsidSect="00C53072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27E94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6D7"/>
    <w:rsid w:val="000D590E"/>
    <w:rsid w:val="003739B9"/>
    <w:rsid w:val="00691DC3"/>
    <w:rsid w:val="006950CB"/>
    <w:rsid w:val="00724746"/>
    <w:rsid w:val="007506D7"/>
    <w:rsid w:val="0083197B"/>
    <w:rsid w:val="00892EE4"/>
    <w:rsid w:val="00964844"/>
    <w:rsid w:val="009C4E0A"/>
    <w:rsid w:val="00B40DD8"/>
    <w:rsid w:val="00B4441F"/>
    <w:rsid w:val="00B67147"/>
    <w:rsid w:val="00C53072"/>
    <w:rsid w:val="00CC45E2"/>
    <w:rsid w:val="00DF288F"/>
    <w:rsid w:val="00E85E36"/>
    <w:rsid w:val="00EE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4F42"/>
  <w15:chartTrackingRefBased/>
  <w15:docId w15:val="{22441430-FFB6-4687-BA1E-E874DD90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CB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50C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950CB"/>
    <w:rPr>
      <w:rFonts w:eastAsiaTheme="minorEastAsia"/>
      <w:lang w:val="hy-AM" w:eastAsia="hy-AM"/>
    </w:rPr>
  </w:style>
  <w:style w:type="paragraph" w:customStyle="1" w:styleId="Default">
    <w:name w:val="Default"/>
    <w:rsid w:val="006950CB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table" w:styleId="a5">
    <w:name w:val="Table Grid"/>
    <w:basedOn w:val="a1"/>
    <w:uiPriority w:val="59"/>
    <w:rsid w:val="006950CB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950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035F9-97DD-4829-882D-45440126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13</cp:revision>
  <dcterms:created xsi:type="dcterms:W3CDTF">2025-07-21T08:14:00Z</dcterms:created>
  <dcterms:modified xsi:type="dcterms:W3CDTF">2025-07-22T10:21:00Z</dcterms:modified>
</cp:coreProperties>
</file>